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89E2" w14:textId="1649E8A7" w:rsidR="00697898" w:rsidRDefault="00697898">
      <w:pPr>
        <w:rPr>
          <w:rFonts w:ascii="Calibri Light" w:hAnsi="Calibri Light" w:cs="Calibri Light"/>
        </w:rPr>
      </w:pPr>
    </w:p>
    <w:p w14:paraId="19A09D0A" w14:textId="77777777" w:rsidR="00697898" w:rsidRDefault="00697898">
      <w:pPr>
        <w:rPr>
          <w:rFonts w:ascii="Calibri Light" w:hAnsi="Calibri Light" w:cs="Calibri Light"/>
        </w:rPr>
      </w:pPr>
    </w:p>
    <w:p w14:paraId="7BD6C53B" w14:textId="05AEDDEA" w:rsidR="00807409" w:rsidRPr="009127BF" w:rsidRDefault="00807409">
      <w:pPr>
        <w:rPr>
          <w:rFonts w:ascii="Calibri Light" w:hAnsi="Calibri Light" w:cs="Calibri Light"/>
        </w:rPr>
      </w:pP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107"/>
        <w:gridCol w:w="6635"/>
      </w:tblGrid>
      <w:tr w:rsidR="009127BF" w14:paraId="2AE03555" w14:textId="77777777" w:rsidTr="71C93661">
        <w:trPr>
          <w:trHeight w:val="641"/>
        </w:trPr>
        <w:tc>
          <w:tcPr>
            <w:tcW w:w="9742" w:type="dxa"/>
            <w:gridSpan w:val="2"/>
            <w:tcBorders>
              <w:bottom w:val="single" w:sz="4" w:space="0" w:color="FF97FF"/>
            </w:tcBorders>
          </w:tcPr>
          <w:p w14:paraId="7D71B2F4" w14:textId="75B86D27" w:rsidR="009127BF" w:rsidRPr="00DA74DA" w:rsidRDefault="0061284A" w:rsidP="009127BF">
            <w:pPr>
              <w:spacing w:before="120" w:after="120"/>
              <w:rPr>
                <w:rFonts w:cs="Arial"/>
                <w:b/>
                <w:bCs/>
                <w:sz w:val="28"/>
                <w:szCs w:val="28"/>
              </w:rPr>
            </w:pPr>
            <w:r w:rsidRPr="00DA74DA">
              <w:rPr>
                <w:rFonts w:cs="Arial"/>
                <w:b/>
                <w:bCs/>
                <w:sz w:val="28"/>
                <w:szCs w:val="28"/>
              </w:rPr>
              <w:t>Position Description</w:t>
            </w:r>
            <w:r w:rsidRPr="00DA74DA">
              <w:rPr>
                <w:rFonts w:cs="Arial"/>
                <w:b/>
                <w:bCs/>
                <w:sz w:val="28"/>
                <w:szCs w:val="28"/>
              </w:rPr>
              <w:tab/>
            </w:r>
          </w:p>
          <w:p w14:paraId="0A0D24EB" w14:textId="553E62ED" w:rsidR="00920C44" w:rsidRDefault="00FE2FD8" w:rsidP="00920C44">
            <w:pPr>
              <w:spacing w:before="120" w:after="120"/>
              <w:rPr>
                <w:rFonts w:cs="Arial"/>
                <w:b/>
                <w:bCs/>
                <w:sz w:val="28"/>
                <w:szCs w:val="28"/>
              </w:rPr>
            </w:pPr>
            <w:r w:rsidRPr="0091059F">
              <w:rPr>
                <w:noProof/>
              </w:rPr>
              <mc:AlternateContent>
                <mc:Choice Requires="wps">
                  <w:drawing>
                    <wp:anchor distT="0" distB="0" distL="114300" distR="114300" simplePos="0" relativeHeight="251658240" behindDoc="1" locked="0" layoutInCell="1" allowOverlap="1" wp14:anchorId="0EDFDDDB" wp14:editId="196C92AD">
                      <wp:simplePos x="0" y="0"/>
                      <wp:positionH relativeFrom="column">
                        <wp:posOffset>-752475</wp:posOffset>
                      </wp:positionH>
                      <wp:positionV relativeFrom="paragraph">
                        <wp:posOffset>402590</wp:posOffset>
                      </wp:positionV>
                      <wp:extent cx="7724775" cy="87630"/>
                      <wp:effectExtent l="0" t="0" r="9525" b="7620"/>
                      <wp:wrapNone/>
                      <wp:docPr id="219" name="Rectangle 219"/>
                      <wp:cNvGraphicFramePr/>
                      <a:graphic xmlns:a="http://schemas.openxmlformats.org/drawingml/2006/main">
                        <a:graphicData uri="http://schemas.microsoft.com/office/word/2010/wordprocessingShape">
                          <wps:wsp>
                            <wps:cNvSpPr/>
                            <wps:spPr>
                              <a:xfrm>
                                <a:off x="0" y="0"/>
                                <a:ext cx="7724775" cy="87630"/>
                              </a:xfrm>
                              <a:prstGeom prst="rect">
                                <a:avLst/>
                              </a:prstGeom>
                              <a:solidFill>
                                <a:srgbClr val="FF79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0E5140B" id="Rectangle 219" o:spid="_x0000_s1026" style="position:absolute;margin-left:-59.25pt;margin-top:31.7pt;width:608.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" fillcolor="#ff79ff" stroked="f" strokeweight=".5pt"/>
                  </w:pict>
                </mc:Fallback>
              </mc:AlternateContent>
            </w:r>
            <w:r w:rsidR="0056765B">
              <w:rPr>
                <w:rFonts w:cs="Arial"/>
                <w:b/>
                <w:bCs/>
                <w:sz w:val="28"/>
                <w:szCs w:val="28"/>
              </w:rPr>
              <w:t>Appointed Director for the Board of Safe and Equal Inc</w:t>
            </w:r>
          </w:p>
          <w:p w14:paraId="7188DF02" w14:textId="1C1E7F7C" w:rsidR="00FE2FD8" w:rsidRPr="00D735BC" w:rsidRDefault="00FE2FD8" w:rsidP="00920C44">
            <w:pPr>
              <w:spacing w:before="120" w:after="120"/>
              <w:rPr>
                <w:rFonts w:cs="Arial"/>
                <w:b/>
                <w:bCs/>
                <w:sz w:val="28"/>
                <w:szCs w:val="28"/>
              </w:rPr>
            </w:pPr>
          </w:p>
        </w:tc>
      </w:tr>
      <w:tr w:rsidR="0093011E" w:rsidRPr="005255BC" w14:paraId="528C0A25" w14:textId="77777777" w:rsidTr="71C93661">
        <w:tblPrEx>
          <w:tblBorders>
            <w:top w:val="single" w:sz="4" w:space="0" w:color="C9C8C5"/>
            <w:left w:val="single" w:sz="4" w:space="0" w:color="C9C8C5"/>
            <w:bottom w:val="single" w:sz="4" w:space="0" w:color="C9C8C5"/>
            <w:right w:val="single" w:sz="4" w:space="0" w:color="C9C8C5"/>
            <w:insideH w:val="single" w:sz="4" w:space="0" w:color="C9C8C5"/>
            <w:insideV w:val="single" w:sz="4" w:space="0" w:color="C9C8C5"/>
          </w:tblBorders>
        </w:tblPrEx>
        <w:tc>
          <w:tcPr>
            <w:tcW w:w="9742" w:type="dxa"/>
            <w:gridSpan w:val="2"/>
            <w:tcBorders>
              <w:top w:val="single" w:sz="4" w:space="0" w:color="FFFFFF" w:themeColor="background1"/>
              <w:left w:val="single" w:sz="4" w:space="0" w:color="FF97FF"/>
              <w:bottom w:val="single" w:sz="4" w:space="0" w:color="FF97FF"/>
              <w:right w:val="single" w:sz="4" w:space="0" w:color="FF97FF"/>
            </w:tcBorders>
            <w:shd w:val="clear" w:color="auto" w:fill="FF97FF"/>
          </w:tcPr>
          <w:p w14:paraId="455B16F2" w14:textId="008D0B40" w:rsidR="0093011E" w:rsidRPr="00C0223A" w:rsidRDefault="0093011E" w:rsidP="002F04E2">
            <w:pPr>
              <w:spacing w:before="120" w:after="120"/>
              <w:jc w:val="both"/>
              <w:rPr>
                <w:rFonts w:ascii="DM Sans" w:hAnsi="DM Sans" w:cs="Arial"/>
                <w:b/>
                <w:bCs/>
                <w:sz w:val="20"/>
                <w:szCs w:val="20"/>
              </w:rPr>
            </w:pPr>
            <w:r w:rsidRPr="00C0223A">
              <w:rPr>
                <w:rFonts w:ascii="DM Sans" w:hAnsi="DM Sans" w:cs="Arial"/>
                <w:b/>
                <w:bCs/>
                <w:sz w:val="20"/>
                <w:szCs w:val="20"/>
              </w:rPr>
              <w:t>Organisational Context</w:t>
            </w:r>
          </w:p>
        </w:tc>
      </w:tr>
      <w:tr w:rsidR="0093011E" w:rsidRPr="005255BC" w14:paraId="7F6DB49F" w14:textId="77777777" w:rsidTr="71C93661">
        <w:tblPrEx>
          <w:tblBorders>
            <w:top w:val="single" w:sz="4" w:space="0" w:color="C9C8C5"/>
            <w:left w:val="single" w:sz="4" w:space="0" w:color="C9C8C5"/>
            <w:bottom w:val="single" w:sz="4" w:space="0" w:color="C9C8C5"/>
            <w:right w:val="single" w:sz="4" w:space="0" w:color="C9C8C5"/>
            <w:insideH w:val="single" w:sz="4" w:space="0" w:color="C9C8C5"/>
            <w:insideV w:val="single" w:sz="4" w:space="0" w:color="C9C8C5"/>
          </w:tblBorders>
        </w:tblPrEx>
        <w:trPr>
          <w:trHeight w:val="6047"/>
        </w:trPr>
        <w:tc>
          <w:tcPr>
            <w:tcW w:w="9742" w:type="dxa"/>
            <w:gridSpan w:val="2"/>
            <w:tcBorders>
              <w:top w:val="single" w:sz="4" w:space="0" w:color="FF97FF"/>
              <w:left w:val="single" w:sz="4" w:space="0" w:color="FF97FF"/>
              <w:bottom w:val="single" w:sz="4" w:space="0" w:color="FF97FF"/>
              <w:right w:val="single" w:sz="4" w:space="0" w:color="FF97FF"/>
            </w:tcBorders>
            <w:shd w:val="clear" w:color="auto" w:fill="auto"/>
          </w:tcPr>
          <w:p w14:paraId="45B5E9CB" w14:textId="77777777" w:rsidR="006446B0" w:rsidRPr="002F04E2" w:rsidRDefault="006446B0" w:rsidP="00C762B7">
            <w:pPr>
              <w:pStyle w:val="paragraph"/>
              <w:spacing w:before="0" w:beforeAutospacing="0" w:after="0" w:afterAutospacing="0"/>
              <w:textAlignment w:val="baseline"/>
              <w:rPr>
                <w:rStyle w:val="normaltextrun"/>
                <w:rFonts w:ascii="DM Sans" w:hAnsi="DM Sans" w:cs="Calibri"/>
                <w:color w:val="000000"/>
                <w:sz w:val="20"/>
                <w:szCs w:val="20"/>
                <w:lang w:val="en-AU"/>
              </w:rPr>
            </w:pPr>
          </w:p>
          <w:p w14:paraId="4F77915A" w14:textId="3735B244" w:rsidR="71C93661" w:rsidRPr="000D0085" w:rsidRDefault="006446B0" w:rsidP="000D0085">
            <w:pPr>
              <w:pStyle w:val="paragraph"/>
              <w:spacing w:before="0" w:beforeAutospacing="0" w:after="0" w:afterAutospacing="0"/>
              <w:textAlignment w:val="baseline"/>
              <w:rPr>
                <w:rStyle w:val="normaltextrun"/>
                <w:rFonts w:ascii="DM Sans" w:hAnsi="DM Sans" w:cs="Calibri"/>
                <w:color w:val="000000"/>
                <w:sz w:val="20"/>
                <w:szCs w:val="20"/>
                <w:lang w:val="en-AU"/>
              </w:rPr>
            </w:pPr>
            <w:r w:rsidRPr="002F04E2">
              <w:rPr>
                <w:rStyle w:val="normaltextrun"/>
                <w:rFonts w:ascii="DM Sans" w:hAnsi="DM Sans" w:cs="Calibri"/>
                <w:color w:val="000000"/>
                <w:sz w:val="20"/>
                <w:szCs w:val="20"/>
                <w:lang w:val="en-AU"/>
              </w:rPr>
              <w:t>Domestic Violence Resource Centre Victoria (DVRCV) and Domestic Violence Victoria (DV Vic)</w:t>
            </w:r>
            <w:r w:rsidR="00976CBE" w:rsidRPr="002F04E2">
              <w:rPr>
                <w:rStyle w:val="normaltextrun"/>
                <w:rFonts w:ascii="DM Sans" w:hAnsi="DM Sans" w:cs="Calibri"/>
                <w:color w:val="000000"/>
                <w:sz w:val="20"/>
                <w:szCs w:val="20"/>
                <w:lang w:val="en-AU"/>
              </w:rPr>
              <w:t xml:space="preserve"> </w:t>
            </w:r>
            <w:r w:rsidR="00976CBE" w:rsidRPr="002F04E2">
              <w:rPr>
                <w:rStyle w:val="normaltextrun"/>
                <w:rFonts w:ascii="DM Sans" w:hAnsi="DM Sans"/>
                <w:color w:val="000000"/>
                <w:sz w:val="20"/>
                <w:szCs w:val="20"/>
                <w:bdr w:val="none" w:sz="0" w:space="0" w:color="auto" w:frame="1"/>
              </w:rPr>
              <w:t>have united to form Safe and Equal, combining over thirty years of experience in advocacy and innovation for change in the family violence sector.</w:t>
            </w:r>
          </w:p>
          <w:p w14:paraId="50443B60" w14:textId="22049EAA" w:rsidR="71C93661" w:rsidRPr="000D0085" w:rsidRDefault="003D0508" w:rsidP="000D0085">
            <w:pPr>
              <w:pStyle w:val="paragraph"/>
              <w:spacing w:after="0"/>
              <w:textAlignment w:val="baseline"/>
              <w:rPr>
                <w:rStyle w:val="normaltextrun"/>
                <w:rFonts w:ascii="DM Sans" w:hAnsi="DM Sans" w:cs="Calibri"/>
                <w:color w:val="000000"/>
                <w:sz w:val="20"/>
                <w:szCs w:val="20"/>
                <w:lang w:val="en-AU"/>
              </w:rPr>
            </w:pPr>
            <w:r w:rsidRPr="71C93661">
              <w:rPr>
                <w:rStyle w:val="normaltextrun"/>
                <w:rFonts w:ascii="DM Sans" w:hAnsi="DM Sans" w:cs="Calibri"/>
                <w:color w:val="000000" w:themeColor="text1"/>
                <w:sz w:val="20"/>
                <w:szCs w:val="20"/>
                <w:lang w:val="en-AU"/>
              </w:rPr>
              <w:t xml:space="preserve">Safe and Equal is the peak body for specialist family violence services that provide support to victim survivors in Victoria. Our vision is a world beyond family and gender-based violence, where women, children and all people from marginalised communities are safe, </w:t>
            </w:r>
            <w:proofErr w:type="gramStart"/>
            <w:r w:rsidRPr="71C93661">
              <w:rPr>
                <w:rStyle w:val="normaltextrun"/>
                <w:rFonts w:ascii="DM Sans" w:hAnsi="DM Sans" w:cs="Calibri"/>
                <w:color w:val="000000" w:themeColor="text1"/>
                <w:sz w:val="20"/>
                <w:szCs w:val="20"/>
                <w:lang w:val="en-AU"/>
              </w:rPr>
              <w:t>thriving</w:t>
            </w:r>
            <w:proofErr w:type="gramEnd"/>
            <w:r w:rsidRPr="71C93661">
              <w:rPr>
                <w:rStyle w:val="normaltextrun"/>
                <w:rFonts w:ascii="DM Sans" w:hAnsi="DM Sans" w:cs="Calibri"/>
                <w:color w:val="000000" w:themeColor="text1"/>
                <w:sz w:val="20"/>
                <w:szCs w:val="20"/>
                <w:lang w:val="en-AU"/>
              </w:rPr>
              <w:t xml:space="preserve"> and respected.</w:t>
            </w:r>
          </w:p>
          <w:p w14:paraId="7665446F" w14:textId="2647AFEF" w:rsidR="71C93661" w:rsidRPr="000D0085" w:rsidRDefault="003D0508" w:rsidP="000D0085">
            <w:pPr>
              <w:pStyle w:val="paragraph"/>
              <w:spacing w:after="0"/>
              <w:textAlignment w:val="baseline"/>
              <w:rPr>
                <w:rStyle w:val="normaltextrun"/>
                <w:rFonts w:ascii="DM Sans" w:hAnsi="DM Sans" w:cs="Calibri"/>
                <w:color w:val="000000"/>
                <w:sz w:val="20"/>
                <w:szCs w:val="20"/>
                <w:lang w:val="en-AU"/>
              </w:rPr>
            </w:pPr>
            <w:r w:rsidRPr="71C93661">
              <w:rPr>
                <w:rStyle w:val="normaltextrun"/>
                <w:rFonts w:ascii="DM Sans" w:hAnsi="DM Sans" w:cs="Calibri"/>
                <w:color w:val="000000" w:themeColor="text1"/>
                <w:sz w:val="20"/>
                <w:szCs w:val="20"/>
                <w:lang w:val="en-AU"/>
              </w:rPr>
              <w:t xml:space="preserve">The interests of people experiencing, recovering from, or at risk of, family violence is at the heart of everything we do. </w:t>
            </w:r>
          </w:p>
          <w:p w14:paraId="2C9B5402" w14:textId="273524F0" w:rsidR="71C93661" w:rsidRPr="000D0085" w:rsidRDefault="003D0508" w:rsidP="000D0085">
            <w:pPr>
              <w:pStyle w:val="paragraph"/>
              <w:spacing w:after="0"/>
              <w:textAlignment w:val="baseline"/>
              <w:rPr>
                <w:rStyle w:val="normaltextrun"/>
                <w:rFonts w:ascii="DM Sans" w:hAnsi="DM Sans" w:cs="Calibri"/>
                <w:color w:val="000000"/>
                <w:sz w:val="20"/>
                <w:szCs w:val="20"/>
                <w:lang w:val="en-AU"/>
              </w:rPr>
            </w:pPr>
            <w:r w:rsidRPr="71C93661">
              <w:rPr>
                <w:rStyle w:val="normaltextrun"/>
                <w:rFonts w:ascii="DM Sans" w:hAnsi="DM Sans" w:cs="Calibri"/>
                <w:color w:val="000000" w:themeColor="text1"/>
                <w:sz w:val="20"/>
                <w:szCs w:val="20"/>
                <w:lang w:val="en-AU"/>
              </w:rPr>
              <w:t xml:space="preserve">We recognise the gendered nature of violence in our society, and the multiple intersecting forms of power and oppression which can compound the impacts of violence and limit people’s access to services, </w:t>
            </w:r>
            <w:proofErr w:type="gramStart"/>
            <w:r w:rsidRPr="71C93661">
              <w:rPr>
                <w:rStyle w:val="normaltextrun"/>
                <w:rFonts w:ascii="DM Sans" w:hAnsi="DM Sans" w:cs="Calibri"/>
                <w:color w:val="000000" w:themeColor="text1"/>
                <w:sz w:val="20"/>
                <w:szCs w:val="20"/>
                <w:lang w:val="en-AU"/>
              </w:rPr>
              <w:t>support</w:t>
            </w:r>
            <w:proofErr w:type="gramEnd"/>
            <w:r w:rsidRPr="71C93661">
              <w:rPr>
                <w:rStyle w:val="normaltextrun"/>
                <w:rFonts w:ascii="DM Sans" w:hAnsi="DM Sans" w:cs="Calibri"/>
                <w:color w:val="000000" w:themeColor="text1"/>
                <w:sz w:val="20"/>
                <w:szCs w:val="20"/>
                <w:lang w:val="en-AU"/>
              </w:rPr>
              <w:t xml:space="preserve"> and safety. We work closely and collaboratively with other organisations and support the leadership of victim survivors to amplify their voices and create change. </w:t>
            </w:r>
          </w:p>
          <w:p w14:paraId="111FFEC6" w14:textId="3CD6DF1C" w:rsidR="71C93661" w:rsidRPr="000D0085" w:rsidRDefault="003D0508" w:rsidP="000D0085">
            <w:pPr>
              <w:pStyle w:val="paragraph"/>
              <w:spacing w:after="0"/>
              <w:textAlignment w:val="baseline"/>
              <w:rPr>
                <w:rStyle w:val="normaltextrun"/>
                <w:rFonts w:ascii="DM Sans" w:hAnsi="DM Sans" w:cs="Calibri"/>
                <w:color w:val="000000"/>
                <w:sz w:val="20"/>
                <w:szCs w:val="20"/>
                <w:lang w:val="en-AU"/>
              </w:rPr>
            </w:pPr>
            <w:r w:rsidRPr="71C93661">
              <w:rPr>
                <w:rStyle w:val="normaltextrun"/>
                <w:rFonts w:ascii="DM Sans" w:hAnsi="DM Sans" w:cs="Calibri"/>
                <w:color w:val="000000" w:themeColor="text1"/>
                <w:sz w:val="20"/>
                <w:szCs w:val="20"/>
                <w:lang w:val="en-AU"/>
              </w:rPr>
              <w:t xml:space="preserve">We provide specialist expertise across primary prevention, early intervention, response and recovery approaches and the inter-connections between them. </w:t>
            </w:r>
          </w:p>
          <w:p w14:paraId="3D22DD02" w14:textId="77777777" w:rsidR="002F04E2" w:rsidRDefault="003D0508" w:rsidP="002F04E2">
            <w:pPr>
              <w:pStyle w:val="paragraph"/>
              <w:spacing w:after="0"/>
              <w:textAlignment w:val="baseline"/>
              <w:rPr>
                <w:rFonts w:ascii="DM Sans" w:hAnsi="DM Sans"/>
                <w:sz w:val="20"/>
                <w:szCs w:val="20"/>
              </w:rPr>
            </w:pPr>
            <w:r w:rsidRPr="71C93661">
              <w:rPr>
                <w:rStyle w:val="normaltextrun"/>
                <w:rFonts w:ascii="DM Sans" w:hAnsi="DM Sans" w:cs="Calibri"/>
                <w:color w:val="000000" w:themeColor="text1"/>
                <w:sz w:val="20"/>
                <w:szCs w:val="20"/>
                <w:lang w:val="en-AU"/>
              </w:rPr>
              <w:t>Safe and Equal holds a central position in the Victorian family violence system and its strategic governance. We are committed to being an independent voice to effect sustainable and purposeful systemic and social change.</w:t>
            </w:r>
            <w:r w:rsidR="0093011E" w:rsidRPr="71C93661">
              <w:rPr>
                <w:rFonts w:ascii="DM Sans" w:hAnsi="DM Sans"/>
                <w:sz w:val="20"/>
                <w:szCs w:val="20"/>
              </w:rPr>
              <w:t xml:space="preserve"> </w:t>
            </w:r>
          </w:p>
          <w:p w14:paraId="3DE46E71" w14:textId="47F21570" w:rsidR="000D0085" w:rsidRPr="002F04E2" w:rsidRDefault="000D0085" w:rsidP="002F04E2">
            <w:pPr>
              <w:pStyle w:val="paragraph"/>
              <w:spacing w:after="0"/>
              <w:textAlignment w:val="baseline"/>
            </w:pPr>
          </w:p>
        </w:tc>
      </w:tr>
      <w:tr w:rsidR="002F04E2" w:rsidRPr="005255BC" w14:paraId="7F19DDF6" w14:textId="77777777" w:rsidTr="71C93661">
        <w:tblPrEx>
          <w:tblBorders>
            <w:top w:val="single" w:sz="4" w:space="0" w:color="C9C8C5"/>
            <w:left w:val="single" w:sz="4" w:space="0" w:color="C9C8C5"/>
            <w:bottom w:val="single" w:sz="4" w:space="0" w:color="C9C8C5"/>
            <w:right w:val="single" w:sz="4" w:space="0" w:color="C9C8C5"/>
            <w:insideH w:val="single" w:sz="4" w:space="0" w:color="C9C8C5"/>
            <w:insideV w:val="single" w:sz="4" w:space="0" w:color="C9C8C5"/>
          </w:tblBorders>
        </w:tblPrEx>
        <w:trPr>
          <w:trHeight w:val="404"/>
        </w:trPr>
        <w:tc>
          <w:tcPr>
            <w:tcW w:w="9742" w:type="dxa"/>
            <w:gridSpan w:val="2"/>
            <w:tcBorders>
              <w:top w:val="single" w:sz="4" w:space="0" w:color="FF97FF"/>
              <w:left w:val="single" w:sz="4" w:space="0" w:color="FF97FF"/>
              <w:bottom w:val="single" w:sz="4" w:space="0" w:color="FF97FF"/>
              <w:right w:val="single" w:sz="4" w:space="0" w:color="FF97FF"/>
            </w:tcBorders>
            <w:shd w:val="clear" w:color="auto" w:fill="FF97FF"/>
          </w:tcPr>
          <w:p w14:paraId="5574DB9C" w14:textId="5273B52F" w:rsidR="002F04E2" w:rsidRPr="002F04E2" w:rsidRDefault="002F04E2" w:rsidP="002F04E2">
            <w:pPr>
              <w:pStyle w:val="paragraph"/>
              <w:spacing w:before="0" w:beforeAutospacing="0" w:after="0" w:afterAutospacing="0"/>
              <w:textAlignment w:val="baseline"/>
              <w:rPr>
                <w:rStyle w:val="normaltextrun"/>
                <w:rFonts w:ascii="DM Sans" w:hAnsi="DM Sans" w:cs="Calibri"/>
                <w:b/>
                <w:bCs/>
                <w:color w:val="000000"/>
                <w:sz w:val="20"/>
                <w:szCs w:val="20"/>
                <w:lang w:val="en-AU"/>
              </w:rPr>
            </w:pPr>
            <w:r w:rsidRPr="002F04E2">
              <w:rPr>
                <w:rStyle w:val="normaltextrun"/>
                <w:rFonts w:ascii="DM Sans" w:hAnsi="DM Sans" w:cs="Calibri"/>
                <w:b/>
                <w:bCs/>
                <w:color w:val="000000"/>
                <w:sz w:val="20"/>
                <w:szCs w:val="20"/>
                <w:lang w:val="en-AU"/>
              </w:rPr>
              <w:t>O</w:t>
            </w:r>
            <w:proofErr w:type="spellStart"/>
            <w:r w:rsidRPr="002F04E2">
              <w:rPr>
                <w:rStyle w:val="normaltextrun"/>
                <w:rFonts w:ascii="DM Sans" w:hAnsi="DM Sans" w:cs="Calibri"/>
                <w:b/>
                <w:bCs/>
                <w:color w:val="000000"/>
                <w:sz w:val="20"/>
                <w:szCs w:val="20"/>
              </w:rPr>
              <w:t>rganisational</w:t>
            </w:r>
            <w:proofErr w:type="spellEnd"/>
            <w:r w:rsidRPr="002F04E2">
              <w:rPr>
                <w:rStyle w:val="normaltextrun"/>
                <w:rFonts w:ascii="DM Sans" w:hAnsi="DM Sans" w:cs="Calibri"/>
                <w:b/>
                <w:bCs/>
                <w:color w:val="000000"/>
                <w:sz w:val="20"/>
                <w:szCs w:val="20"/>
              </w:rPr>
              <w:t xml:space="preserve"> values</w:t>
            </w:r>
          </w:p>
        </w:tc>
      </w:tr>
      <w:tr w:rsidR="002F04E2" w:rsidRPr="005255BC" w14:paraId="3679EA63" w14:textId="77777777" w:rsidTr="71C93661">
        <w:tblPrEx>
          <w:tblBorders>
            <w:top w:val="single" w:sz="4" w:space="0" w:color="C9C8C5"/>
            <w:left w:val="single" w:sz="4" w:space="0" w:color="C9C8C5"/>
            <w:bottom w:val="single" w:sz="4" w:space="0" w:color="C9C8C5"/>
            <w:right w:val="single" w:sz="4" w:space="0" w:color="C9C8C5"/>
            <w:insideH w:val="single" w:sz="4" w:space="0" w:color="C9C8C5"/>
            <w:insideV w:val="single" w:sz="4" w:space="0" w:color="C9C8C5"/>
          </w:tblBorders>
        </w:tblPrEx>
        <w:tc>
          <w:tcPr>
            <w:tcW w:w="9742" w:type="dxa"/>
            <w:gridSpan w:val="2"/>
            <w:tcBorders>
              <w:top w:val="single" w:sz="4" w:space="0" w:color="FF97FF"/>
              <w:left w:val="single" w:sz="4" w:space="0" w:color="FF97FF"/>
              <w:bottom w:val="single" w:sz="4" w:space="0" w:color="FF97FF"/>
              <w:right w:val="single" w:sz="4" w:space="0" w:color="FF97FF"/>
            </w:tcBorders>
            <w:shd w:val="clear" w:color="auto" w:fill="auto"/>
          </w:tcPr>
          <w:p w14:paraId="26CB4BE1" w14:textId="77777777" w:rsidR="002F04E2" w:rsidRPr="002F04E2" w:rsidRDefault="002F04E2" w:rsidP="002F04E2">
            <w:pPr>
              <w:spacing w:before="240" w:after="120"/>
              <w:rPr>
                <w:rFonts w:ascii="DM Sans" w:hAnsi="DM Sans" w:cs="Arial"/>
                <w:sz w:val="20"/>
                <w:szCs w:val="20"/>
              </w:rPr>
            </w:pPr>
            <w:r w:rsidRPr="002F04E2">
              <w:rPr>
                <w:rFonts w:ascii="DM Sans" w:hAnsi="DM Sans" w:cs="Arial"/>
                <w:sz w:val="20"/>
                <w:szCs w:val="20"/>
              </w:rPr>
              <w:t>All employees and Board members of Safe and Equal are expected to work in a way that supports the organisational values:</w:t>
            </w:r>
          </w:p>
          <w:p w14:paraId="602AAE85" w14:textId="77777777" w:rsidR="002F04E2" w:rsidRPr="002F04E2" w:rsidRDefault="002F04E2" w:rsidP="002F04E2">
            <w:pPr>
              <w:pStyle w:val="ListParagraph"/>
              <w:numPr>
                <w:ilvl w:val="0"/>
                <w:numId w:val="24"/>
              </w:numPr>
              <w:spacing w:before="240" w:after="240"/>
              <w:rPr>
                <w:rFonts w:ascii="DM Sans" w:hAnsi="DM Sans" w:cs="Arial"/>
                <w:sz w:val="20"/>
                <w:szCs w:val="20"/>
              </w:rPr>
            </w:pPr>
            <w:r w:rsidRPr="002F04E2">
              <w:rPr>
                <w:rFonts w:ascii="DM Sans" w:hAnsi="DM Sans" w:cs="Arial"/>
                <w:sz w:val="20"/>
                <w:szCs w:val="20"/>
              </w:rPr>
              <w:t>We are accountable, act ethically and have integrity.</w:t>
            </w:r>
          </w:p>
          <w:p w14:paraId="60761A37" w14:textId="77777777" w:rsidR="002F04E2" w:rsidRPr="002F04E2" w:rsidRDefault="002F04E2" w:rsidP="002F04E2">
            <w:pPr>
              <w:pStyle w:val="ListParagraph"/>
              <w:numPr>
                <w:ilvl w:val="0"/>
                <w:numId w:val="24"/>
              </w:numPr>
              <w:spacing w:before="240" w:after="240"/>
              <w:rPr>
                <w:rFonts w:ascii="DM Sans" w:hAnsi="DM Sans" w:cs="Arial"/>
                <w:sz w:val="20"/>
                <w:szCs w:val="20"/>
              </w:rPr>
            </w:pPr>
            <w:r w:rsidRPr="002F04E2">
              <w:rPr>
                <w:rFonts w:ascii="DM Sans" w:hAnsi="DM Sans" w:cs="Arial"/>
                <w:sz w:val="20"/>
                <w:szCs w:val="20"/>
              </w:rPr>
              <w:t xml:space="preserve">We are independent, </w:t>
            </w:r>
            <w:proofErr w:type="gramStart"/>
            <w:r w:rsidRPr="002F04E2">
              <w:rPr>
                <w:rFonts w:ascii="DM Sans" w:hAnsi="DM Sans" w:cs="Arial"/>
                <w:sz w:val="20"/>
                <w:szCs w:val="20"/>
              </w:rPr>
              <w:t>expert</w:t>
            </w:r>
            <w:proofErr w:type="gramEnd"/>
            <w:r w:rsidRPr="002F04E2">
              <w:rPr>
                <w:rFonts w:ascii="DM Sans" w:hAnsi="DM Sans" w:cs="Arial"/>
                <w:sz w:val="20"/>
                <w:szCs w:val="20"/>
              </w:rPr>
              <w:t xml:space="preserve"> and trusted.</w:t>
            </w:r>
          </w:p>
          <w:p w14:paraId="2DD895BC" w14:textId="77777777" w:rsidR="002F04E2" w:rsidRPr="002F04E2" w:rsidRDefault="002F04E2" w:rsidP="002F04E2">
            <w:pPr>
              <w:pStyle w:val="ListParagraph"/>
              <w:numPr>
                <w:ilvl w:val="0"/>
                <w:numId w:val="24"/>
              </w:numPr>
              <w:spacing w:before="240" w:after="240"/>
              <w:rPr>
                <w:rFonts w:ascii="DM Sans" w:hAnsi="DM Sans" w:cs="Arial"/>
                <w:sz w:val="20"/>
                <w:szCs w:val="20"/>
              </w:rPr>
            </w:pPr>
            <w:r w:rsidRPr="002F04E2">
              <w:rPr>
                <w:rFonts w:ascii="DM Sans" w:hAnsi="DM Sans" w:cs="Arial"/>
                <w:sz w:val="20"/>
                <w:szCs w:val="20"/>
              </w:rPr>
              <w:t>We are curious and courageous, we learn, and from this we create opportunities.</w:t>
            </w:r>
          </w:p>
          <w:p w14:paraId="68F51A65" w14:textId="77777777" w:rsidR="002F04E2" w:rsidRPr="002F04E2" w:rsidRDefault="002F04E2" w:rsidP="002F04E2">
            <w:pPr>
              <w:pStyle w:val="ListParagraph"/>
              <w:numPr>
                <w:ilvl w:val="0"/>
                <w:numId w:val="24"/>
              </w:numPr>
              <w:spacing w:before="240" w:after="240"/>
              <w:rPr>
                <w:rFonts w:ascii="DM Sans" w:hAnsi="DM Sans" w:cs="Arial"/>
                <w:sz w:val="20"/>
                <w:szCs w:val="20"/>
              </w:rPr>
            </w:pPr>
            <w:r w:rsidRPr="002F04E2">
              <w:rPr>
                <w:rFonts w:ascii="DM Sans" w:hAnsi="DM Sans" w:cs="Arial"/>
                <w:sz w:val="20"/>
                <w:szCs w:val="20"/>
              </w:rPr>
              <w:t xml:space="preserve">We work with care, </w:t>
            </w:r>
            <w:proofErr w:type="gramStart"/>
            <w:r w:rsidRPr="002F04E2">
              <w:rPr>
                <w:rFonts w:ascii="DM Sans" w:hAnsi="DM Sans" w:cs="Arial"/>
                <w:sz w:val="20"/>
                <w:szCs w:val="20"/>
              </w:rPr>
              <w:t>kindness</w:t>
            </w:r>
            <w:proofErr w:type="gramEnd"/>
            <w:r w:rsidRPr="002F04E2">
              <w:rPr>
                <w:rFonts w:ascii="DM Sans" w:hAnsi="DM Sans" w:cs="Arial"/>
                <w:sz w:val="20"/>
                <w:szCs w:val="20"/>
              </w:rPr>
              <w:t xml:space="preserve"> and compassion.</w:t>
            </w:r>
          </w:p>
          <w:p w14:paraId="1E029160" w14:textId="77777777" w:rsidR="002F04E2" w:rsidRPr="002F04E2" w:rsidRDefault="002F04E2" w:rsidP="002F04E2">
            <w:pPr>
              <w:pStyle w:val="ListParagraph"/>
              <w:numPr>
                <w:ilvl w:val="0"/>
                <w:numId w:val="24"/>
              </w:numPr>
              <w:spacing w:before="240" w:after="240"/>
              <w:rPr>
                <w:rFonts w:ascii="DM Sans" w:hAnsi="DM Sans" w:cs="Arial"/>
                <w:sz w:val="20"/>
                <w:szCs w:val="20"/>
              </w:rPr>
            </w:pPr>
            <w:r w:rsidRPr="002F04E2">
              <w:rPr>
                <w:rFonts w:ascii="DM Sans" w:hAnsi="DM Sans" w:cs="Arial"/>
                <w:sz w:val="20"/>
                <w:szCs w:val="20"/>
              </w:rPr>
              <w:t>We create our own future.</w:t>
            </w:r>
          </w:p>
          <w:p w14:paraId="2BAD67F5" w14:textId="4021C702" w:rsidR="002F04E2" w:rsidRPr="002F04E2" w:rsidRDefault="002F04E2" w:rsidP="002F04E2">
            <w:pPr>
              <w:pStyle w:val="ListParagraph"/>
              <w:numPr>
                <w:ilvl w:val="0"/>
                <w:numId w:val="24"/>
              </w:numPr>
              <w:spacing w:before="240" w:after="120"/>
              <w:rPr>
                <w:rStyle w:val="normaltextrun"/>
                <w:rFonts w:ascii="DM Sans" w:hAnsi="DM Sans" w:cs="Arial"/>
                <w:sz w:val="20"/>
                <w:szCs w:val="20"/>
              </w:rPr>
            </w:pPr>
            <w:r w:rsidRPr="002F04E2">
              <w:rPr>
                <w:rFonts w:ascii="DM Sans" w:hAnsi="DM Sans" w:cs="Arial"/>
                <w:sz w:val="20"/>
                <w:szCs w:val="20"/>
              </w:rPr>
              <w:t>We strive for gender equity and a socially just world.</w:t>
            </w:r>
          </w:p>
        </w:tc>
      </w:tr>
      <w:tr w:rsidR="002F04E2" w:rsidRPr="005255BC" w14:paraId="1DC0A301" w14:textId="77777777" w:rsidTr="71C93661">
        <w:tblPrEx>
          <w:tblBorders>
            <w:top w:val="single" w:sz="4" w:space="0" w:color="C9C8C5"/>
            <w:left w:val="single" w:sz="4" w:space="0" w:color="C9C8C5"/>
            <w:bottom w:val="single" w:sz="4" w:space="0" w:color="C9C8C5"/>
            <w:right w:val="single" w:sz="4" w:space="0" w:color="C9C8C5"/>
            <w:insideH w:val="single" w:sz="4" w:space="0" w:color="C9C8C5"/>
            <w:insideV w:val="single" w:sz="4" w:space="0" w:color="C9C8C5"/>
          </w:tblBorders>
        </w:tblPrEx>
        <w:tc>
          <w:tcPr>
            <w:tcW w:w="9742" w:type="dxa"/>
            <w:gridSpan w:val="2"/>
            <w:tcBorders>
              <w:top w:val="single" w:sz="4" w:space="0" w:color="FF97FF"/>
              <w:left w:val="single" w:sz="4" w:space="0" w:color="FF97FF"/>
              <w:bottom w:val="single" w:sz="4" w:space="0" w:color="FF97FF"/>
              <w:right w:val="single" w:sz="4" w:space="0" w:color="FF97FF"/>
            </w:tcBorders>
            <w:shd w:val="clear" w:color="auto" w:fill="FF97FF"/>
          </w:tcPr>
          <w:p w14:paraId="2745043F" w14:textId="5D7C28A1" w:rsidR="002F04E2" w:rsidRPr="002F04E2" w:rsidRDefault="002F04E2" w:rsidP="002F04E2">
            <w:pPr>
              <w:spacing w:before="240" w:after="120"/>
              <w:rPr>
                <w:rFonts w:ascii="DM Sans" w:hAnsi="DM Sans" w:cs="Arial"/>
                <w:b/>
                <w:bCs/>
                <w:sz w:val="20"/>
                <w:szCs w:val="20"/>
              </w:rPr>
            </w:pPr>
            <w:r w:rsidRPr="002F04E2">
              <w:rPr>
                <w:rFonts w:ascii="DM Sans" w:hAnsi="DM Sans" w:cs="Arial"/>
                <w:b/>
                <w:bCs/>
                <w:sz w:val="20"/>
                <w:szCs w:val="20"/>
              </w:rPr>
              <w:t>Diversity and Inclusion</w:t>
            </w:r>
          </w:p>
        </w:tc>
      </w:tr>
      <w:tr w:rsidR="002F04E2" w:rsidRPr="005255BC" w14:paraId="26F45A37" w14:textId="77777777" w:rsidTr="71C93661">
        <w:tblPrEx>
          <w:tblBorders>
            <w:top w:val="single" w:sz="4" w:space="0" w:color="C9C8C5"/>
            <w:left w:val="single" w:sz="4" w:space="0" w:color="C9C8C5"/>
            <w:bottom w:val="single" w:sz="4" w:space="0" w:color="C9C8C5"/>
            <w:right w:val="single" w:sz="4" w:space="0" w:color="C9C8C5"/>
            <w:insideH w:val="single" w:sz="4" w:space="0" w:color="C9C8C5"/>
            <w:insideV w:val="single" w:sz="4" w:space="0" w:color="C9C8C5"/>
          </w:tblBorders>
        </w:tblPrEx>
        <w:tc>
          <w:tcPr>
            <w:tcW w:w="9742" w:type="dxa"/>
            <w:gridSpan w:val="2"/>
            <w:tcBorders>
              <w:top w:val="single" w:sz="4" w:space="0" w:color="FF97FF"/>
              <w:left w:val="single" w:sz="4" w:space="0" w:color="FF97FF"/>
              <w:bottom w:val="single" w:sz="4" w:space="0" w:color="FF97FF"/>
              <w:right w:val="single" w:sz="4" w:space="0" w:color="FF97FF"/>
            </w:tcBorders>
            <w:shd w:val="clear" w:color="auto" w:fill="auto"/>
          </w:tcPr>
          <w:p w14:paraId="64F355C3" w14:textId="77777777" w:rsidR="002F04E2" w:rsidRPr="002F04E2" w:rsidRDefault="002F04E2" w:rsidP="002F04E2">
            <w:pPr>
              <w:rPr>
                <w:rFonts w:ascii="DM Sans" w:hAnsi="DM Sans"/>
                <w:color w:val="auto"/>
                <w:sz w:val="20"/>
                <w:szCs w:val="20"/>
              </w:rPr>
            </w:pPr>
            <w:r w:rsidRPr="002F04E2">
              <w:rPr>
                <w:rFonts w:ascii="DM Sans" w:hAnsi="DM Sans"/>
                <w:color w:val="auto"/>
                <w:sz w:val="20"/>
                <w:szCs w:val="20"/>
              </w:rPr>
              <w:lastRenderedPageBreak/>
              <w:t xml:space="preserve">Safe and Equal is the peak body for specialist family violence services that provides support to victim survivors in Victoria. </w:t>
            </w:r>
            <w:r w:rsidRPr="002F04E2">
              <w:rPr>
                <w:rFonts w:ascii="DM Sans" w:hAnsi="DM Sans"/>
                <w:bCs/>
                <w:color w:val="auto"/>
                <w:sz w:val="20"/>
                <w:szCs w:val="20"/>
                <w:lang w:val="en-GB"/>
              </w:rPr>
              <w:t xml:space="preserve">The interests of people experiencing, recovering from, or at risk of, family violence is at the heart of everything we do. </w:t>
            </w:r>
            <w:r w:rsidRPr="002F04E2">
              <w:rPr>
                <w:rFonts w:ascii="DM Sans" w:hAnsi="DM Sans"/>
                <w:color w:val="auto"/>
                <w:sz w:val="20"/>
                <w:szCs w:val="20"/>
              </w:rPr>
              <w:t xml:space="preserve">Our vision is </w:t>
            </w:r>
            <w:r w:rsidRPr="002F04E2">
              <w:rPr>
                <w:rFonts w:ascii="DM Sans" w:hAnsi="DM Sans"/>
                <w:i/>
                <w:iCs/>
                <w:color w:val="auto"/>
                <w:sz w:val="20"/>
                <w:szCs w:val="20"/>
              </w:rPr>
              <w:t>a world beyond family and gender-based violence, where women, children and people from marginalised communities are safe, thriving, and respected</w:t>
            </w:r>
            <w:r w:rsidRPr="002F04E2">
              <w:rPr>
                <w:rFonts w:ascii="DM Sans" w:hAnsi="DM Sans"/>
                <w:color w:val="auto"/>
                <w:sz w:val="20"/>
                <w:szCs w:val="20"/>
              </w:rPr>
              <w:t xml:space="preserve">. </w:t>
            </w:r>
          </w:p>
          <w:p w14:paraId="662E00A4" w14:textId="521F5110" w:rsidR="002F04E2" w:rsidRPr="002F04E2" w:rsidRDefault="002F04E2" w:rsidP="002F04E2">
            <w:pPr>
              <w:rPr>
                <w:rFonts w:ascii="DM Sans" w:hAnsi="DM Sans"/>
                <w:bCs/>
                <w:color w:val="auto"/>
                <w:sz w:val="20"/>
                <w:szCs w:val="20"/>
                <w:lang w:val="en-GB"/>
              </w:rPr>
            </w:pPr>
            <w:r w:rsidRPr="002F04E2">
              <w:rPr>
                <w:rFonts w:ascii="DM Sans" w:hAnsi="DM Sans"/>
                <w:bCs/>
                <w:color w:val="auto"/>
                <w:sz w:val="20"/>
                <w:szCs w:val="20"/>
                <w:lang w:val="en-GB"/>
              </w:rPr>
              <w:t xml:space="preserve">We apply an intersectional feminist lens in our work to address family and gender-based violence and their intersections with other forms of violence, </w:t>
            </w:r>
            <w:r w:rsidR="00DE2C3B" w:rsidRPr="002F04E2">
              <w:rPr>
                <w:rFonts w:ascii="DM Sans" w:hAnsi="DM Sans"/>
                <w:bCs/>
                <w:color w:val="auto"/>
                <w:sz w:val="20"/>
                <w:szCs w:val="20"/>
                <w:lang w:val="en-GB"/>
              </w:rPr>
              <w:t>oppression,</w:t>
            </w:r>
            <w:r w:rsidRPr="002F04E2">
              <w:rPr>
                <w:rFonts w:ascii="DM Sans" w:hAnsi="DM Sans"/>
                <w:bCs/>
                <w:color w:val="auto"/>
                <w:sz w:val="20"/>
                <w:szCs w:val="20"/>
                <w:lang w:val="en-GB"/>
              </w:rPr>
              <w:t xml:space="preserve"> and disadvantage.</w:t>
            </w:r>
          </w:p>
          <w:p w14:paraId="0725B8F9" w14:textId="77777777" w:rsidR="002F04E2" w:rsidRPr="002F04E2" w:rsidRDefault="002F04E2" w:rsidP="002F04E2">
            <w:pPr>
              <w:rPr>
                <w:rFonts w:ascii="DM Sans" w:hAnsi="DM Sans"/>
                <w:sz w:val="20"/>
                <w:szCs w:val="20"/>
              </w:rPr>
            </w:pPr>
            <w:r w:rsidRPr="002F04E2">
              <w:rPr>
                <w:rFonts w:ascii="DM Sans" w:hAnsi="DM Sans"/>
                <w:sz w:val="20"/>
                <w:szCs w:val="20"/>
              </w:rPr>
              <w:t xml:space="preserve">At Safe and Equal, we are committed to creating a diverse and inclusive organisation. We strongly encourage people from diverse backgrounds to apply to work with us, including </w:t>
            </w:r>
            <w:r w:rsidRPr="002F04E2">
              <w:rPr>
                <w:rFonts w:ascii="DM Sans" w:hAnsi="DM Sans"/>
                <w:color w:val="auto"/>
                <w:sz w:val="20"/>
                <w:szCs w:val="20"/>
              </w:rPr>
              <w:t xml:space="preserve">Aboriginal and Torres Strait Islander people, people of colour and people from migrant and refuge communities, people of any age or gender, lesbian, gay, bisexual, trans and gender diverse, intersex and/or queer (LGBTIQA+) people, people with lived experience of family violence, and people with disability. </w:t>
            </w:r>
            <w:r w:rsidRPr="002F04E2">
              <w:rPr>
                <w:rFonts w:ascii="DM Sans" w:hAnsi="DM Sans"/>
                <w:bCs/>
                <w:sz w:val="20"/>
                <w:szCs w:val="20"/>
              </w:rPr>
              <w:t>We also consider applicants regardless of contact with the justice system and experiences of criminalisation, consistent with our legal requirement.</w:t>
            </w:r>
            <w:r w:rsidRPr="002F04E2">
              <w:rPr>
                <w:rFonts w:ascii="DM Sans" w:hAnsi="DM Sans"/>
                <w:sz w:val="20"/>
                <w:szCs w:val="20"/>
              </w:rPr>
              <w:t xml:space="preserve"> If you have any support or access considerations that requires accommodation, we encourage you to let us know.</w:t>
            </w:r>
          </w:p>
          <w:p w14:paraId="3441C613" w14:textId="77777777" w:rsidR="002F04E2" w:rsidRPr="002F04E2" w:rsidRDefault="002F04E2" w:rsidP="002F04E2">
            <w:pPr>
              <w:rPr>
                <w:rFonts w:ascii="DM Sans" w:hAnsi="DM Sans"/>
                <w:sz w:val="20"/>
                <w:szCs w:val="20"/>
              </w:rPr>
            </w:pPr>
            <w:r w:rsidRPr="002F04E2">
              <w:rPr>
                <w:rFonts w:ascii="DM Sans" w:hAnsi="DM Sans"/>
                <w:sz w:val="20"/>
                <w:szCs w:val="20"/>
              </w:rPr>
              <w:t>We are an Equal Opportunity and affirmative action organisation/employer and do not tolerate any form of discrimination or harassment.</w:t>
            </w:r>
            <w:r w:rsidRPr="002F04E2">
              <w:rPr>
                <w:rFonts w:ascii="DM Sans" w:hAnsi="DM Sans"/>
                <w:i/>
                <w:iCs/>
                <w:sz w:val="20"/>
                <w:szCs w:val="20"/>
              </w:rPr>
              <w:t xml:space="preserve"> </w:t>
            </w:r>
          </w:p>
          <w:p w14:paraId="5A589BF2" w14:textId="77777777" w:rsidR="002F04E2" w:rsidRPr="002F04E2" w:rsidRDefault="002F04E2" w:rsidP="002F04E2">
            <w:pPr>
              <w:rPr>
                <w:rFonts w:ascii="DM Sans" w:hAnsi="DM Sans"/>
                <w:sz w:val="20"/>
                <w:szCs w:val="20"/>
              </w:rPr>
            </w:pPr>
            <w:r w:rsidRPr="002F04E2">
              <w:rPr>
                <w:rFonts w:ascii="DM Sans" w:hAnsi="DM Sans"/>
                <w:sz w:val="20"/>
                <w:szCs w:val="20"/>
              </w:rPr>
              <w:t xml:space="preserve">We are aware that employees have different needs and responsibilities and recognise the importance of work and home life balance and prioritise flexible work practices. </w:t>
            </w:r>
          </w:p>
          <w:p w14:paraId="0BFA935F" w14:textId="146372FA" w:rsidR="002F04E2" w:rsidRPr="002F04E2" w:rsidRDefault="002F04E2" w:rsidP="002F04E2">
            <w:pPr>
              <w:spacing w:before="240" w:after="120"/>
              <w:rPr>
                <w:rFonts w:ascii="DM Sans" w:hAnsi="DM Sans" w:cs="Arial"/>
                <w:sz w:val="20"/>
                <w:szCs w:val="20"/>
              </w:rPr>
            </w:pPr>
            <w:r w:rsidRPr="002F04E2">
              <w:rPr>
                <w:rFonts w:ascii="DM Sans" w:hAnsi="DM Sans"/>
                <w:color w:val="auto"/>
                <w:sz w:val="20"/>
                <w:szCs w:val="20"/>
              </w:rPr>
              <w:t xml:space="preserve">If you are interested in the role but feel you may not meet the full range of selection criteria, we encourage you to contact us to discuss your experience and application for this position.  At Safe and Equal we celebrate and support difference and know that one size doesn’t fit all </w:t>
            </w:r>
            <w:r w:rsidRPr="002F04E2">
              <w:rPr>
                <w:rFonts w:ascii="DM Sans" w:hAnsi="DM Sans"/>
                <w:sz w:val="20"/>
                <w:szCs w:val="20"/>
              </w:rPr>
              <w:t>– we endeavour to be flexible, meet your needs, and support you at every stage of your contact with us.</w:t>
            </w:r>
          </w:p>
        </w:tc>
      </w:tr>
      <w:tr w:rsidR="00A250DE" w:rsidRPr="005255BC" w14:paraId="27A4EDEC" w14:textId="77777777" w:rsidTr="71C93661">
        <w:tblPrEx>
          <w:tblBorders>
            <w:top w:val="single" w:sz="4" w:space="0" w:color="C9C8C5"/>
            <w:left w:val="single" w:sz="4" w:space="0" w:color="C9C8C5"/>
            <w:bottom w:val="single" w:sz="4" w:space="0" w:color="C9C8C5"/>
            <w:right w:val="single" w:sz="4" w:space="0" w:color="C9C8C5"/>
            <w:insideH w:val="single" w:sz="4" w:space="0" w:color="C9C8C5"/>
            <w:insideV w:val="single" w:sz="4" w:space="0" w:color="C9C8C5"/>
          </w:tblBorders>
        </w:tblPrEx>
        <w:tc>
          <w:tcPr>
            <w:tcW w:w="9742" w:type="dxa"/>
            <w:gridSpan w:val="2"/>
            <w:tcBorders>
              <w:top w:val="single" w:sz="4" w:space="0" w:color="FF97FF"/>
              <w:left w:val="single" w:sz="4" w:space="0" w:color="FF97FF"/>
              <w:bottom w:val="single" w:sz="4" w:space="0" w:color="FF97FF"/>
              <w:right w:val="single" w:sz="4" w:space="0" w:color="FF97FF"/>
            </w:tcBorders>
            <w:shd w:val="clear" w:color="auto" w:fill="FF97FF"/>
          </w:tcPr>
          <w:p w14:paraId="1577953C" w14:textId="7C8538A6" w:rsidR="00A250DE" w:rsidRPr="00C0223A" w:rsidRDefault="00A250DE" w:rsidP="00C762B7">
            <w:pPr>
              <w:spacing w:before="120" w:after="120"/>
              <w:rPr>
                <w:rFonts w:ascii="DM Sans" w:hAnsi="DM Sans" w:cs="Arial"/>
                <w:b/>
                <w:bCs/>
                <w:sz w:val="20"/>
                <w:szCs w:val="20"/>
              </w:rPr>
            </w:pPr>
            <w:r w:rsidRPr="00C0223A">
              <w:rPr>
                <w:rFonts w:ascii="DM Sans" w:hAnsi="DM Sans" w:cs="Arial"/>
                <w:b/>
                <w:bCs/>
                <w:sz w:val="20"/>
                <w:szCs w:val="20"/>
              </w:rPr>
              <w:t>Role context</w:t>
            </w:r>
            <w:r w:rsidR="00425C3D">
              <w:rPr>
                <w:rFonts w:ascii="DM Sans" w:hAnsi="DM Sans" w:cs="Arial"/>
                <w:b/>
                <w:bCs/>
                <w:sz w:val="20"/>
                <w:szCs w:val="20"/>
              </w:rPr>
              <w:t xml:space="preserve"> and responsibilities</w:t>
            </w:r>
          </w:p>
        </w:tc>
      </w:tr>
      <w:tr w:rsidR="00A250DE" w:rsidRPr="005255BC" w14:paraId="4863FBDD" w14:textId="77777777" w:rsidTr="71C93661">
        <w:tblPrEx>
          <w:tblBorders>
            <w:top w:val="single" w:sz="4" w:space="0" w:color="C9C8C5"/>
            <w:left w:val="single" w:sz="4" w:space="0" w:color="C9C8C5"/>
            <w:bottom w:val="single" w:sz="4" w:space="0" w:color="C9C8C5"/>
            <w:right w:val="single" w:sz="4" w:space="0" w:color="C9C8C5"/>
            <w:insideH w:val="single" w:sz="4" w:space="0" w:color="C9C8C5"/>
            <w:insideV w:val="single" w:sz="4" w:space="0" w:color="C9C8C5"/>
          </w:tblBorders>
        </w:tblPrEx>
        <w:tc>
          <w:tcPr>
            <w:tcW w:w="9742" w:type="dxa"/>
            <w:gridSpan w:val="2"/>
            <w:tcBorders>
              <w:top w:val="single" w:sz="4" w:space="0" w:color="FF97FF"/>
              <w:left w:val="single" w:sz="4" w:space="0" w:color="FF97FF"/>
              <w:bottom w:val="single" w:sz="4" w:space="0" w:color="FF97FF"/>
              <w:right w:val="single" w:sz="4" w:space="0" w:color="FF97FF"/>
            </w:tcBorders>
            <w:shd w:val="clear" w:color="auto" w:fill="auto"/>
          </w:tcPr>
          <w:p w14:paraId="1A72FB84" w14:textId="5E7F3DB0" w:rsidR="00A250DE" w:rsidRDefault="00301D54" w:rsidP="00C762B7">
            <w:pPr>
              <w:spacing w:before="120" w:after="120"/>
              <w:rPr>
                <w:rFonts w:ascii="DM Sans" w:hAnsi="DM Sans" w:cs="Arial"/>
                <w:sz w:val="20"/>
                <w:szCs w:val="20"/>
              </w:rPr>
            </w:pPr>
            <w:r w:rsidRPr="00C0223A">
              <w:rPr>
                <w:rFonts w:ascii="DM Sans" w:hAnsi="DM Sans" w:cs="Arial"/>
                <w:sz w:val="20"/>
                <w:szCs w:val="20"/>
              </w:rPr>
              <w:t xml:space="preserve">Safe and Equal is looking to appoint a non-elected Board member for a term of three years, with the intention </w:t>
            </w:r>
            <w:r w:rsidR="00F36BE4">
              <w:rPr>
                <w:rFonts w:ascii="DM Sans" w:hAnsi="DM Sans" w:cs="Arial"/>
                <w:sz w:val="20"/>
                <w:szCs w:val="20"/>
              </w:rPr>
              <w:t>that</w:t>
            </w:r>
            <w:r w:rsidRPr="00C0223A">
              <w:rPr>
                <w:rFonts w:ascii="DM Sans" w:hAnsi="DM Sans" w:cs="Arial"/>
                <w:sz w:val="20"/>
                <w:szCs w:val="20"/>
              </w:rPr>
              <w:t xml:space="preserve"> the Board member </w:t>
            </w:r>
            <w:r w:rsidR="00F36BE4">
              <w:rPr>
                <w:rFonts w:ascii="DM Sans" w:hAnsi="DM Sans" w:cs="Arial"/>
                <w:sz w:val="20"/>
                <w:szCs w:val="20"/>
              </w:rPr>
              <w:t>would have the capacity and skillset to take over the position of Treasurer in December 2024, should they be appointed to th</w:t>
            </w:r>
            <w:r w:rsidR="00C7564A">
              <w:rPr>
                <w:rFonts w:ascii="DM Sans" w:hAnsi="DM Sans" w:cs="Arial"/>
                <w:sz w:val="20"/>
                <w:szCs w:val="20"/>
              </w:rPr>
              <w:t>e</w:t>
            </w:r>
            <w:r w:rsidR="00F36BE4">
              <w:rPr>
                <w:rFonts w:ascii="DM Sans" w:hAnsi="DM Sans" w:cs="Arial"/>
                <w:sz w:val="20"/>
                <w:szCs w:val="20"/>
              </w:rPr>
              <w:t xml:space="preserve"> role in line with </w:t>
            </w:r>
            <w:r w:rsidR="00C7564A">
              <w:rPr>
                <w:rFonts w:ascii="DM Sans" w:hAnsi="DM Sans" w:cs="Arial"/>
                <w:sz w:val="20"/>
                <w:szCs w:val="20"/>
              </w:rPr>
              <w:t xml:space="preserve">the </w:t>
            </w:r>
            <w:r w:rsidR="00F36BE4">
              <w:rPr>
                <w:rFonts w:ascii="DM Sans" w:hAnsi="DM Sans" w:cs="Arial"/>
                <w:sz w:val="20"/>
                <w:szCs w:val="20"/>
              </w:rPr>
              <w:t xml:space="preserve">standard </w:t>
            </w:r>
            <w:r w:rsidR="00C7564A">
              <w:rPr>
                <w:rFonts w:ascii="DM Sans" w:hAnsi="DM Sans" w:cs="Arial"/>
                <w:sz w:val="20"/>
                <w:szCs w:val="20"/>
              </w:rPr>
              <w:t>office-bearer</w:t>
            </w:r>
            <w:r w:rsidR="00F36BE4">
              <w:rPr>
                <w:rFonts w:ascii="DM Sans" w:hAnsi="DM Sans" w:cs="Arial"/>
                <w:sz w:val="20"/>
                <w:szCs w:val="20"/>
              </w:rPr>
              <w:t xml:space="preserve"> appointment process</w:t>
            </w:r>
            <w:r w:rsidR="00C7564A">
              <w:rPr>
                <w:rFonts w:ascii="DM Sans" w:hAnsi="DM Sans" w:cs="Arial"/>
                <w:sz w:val="20"/>
                <w:szCs w:val="20"/>
              </w:rPr>
              <w:t xml:space="preserve"> for the Safe and Equal Board.</w:t>
            </w:r>
            <w:r w:rsidR="00F36BE4">
              <w:rPr>
                <w:rFonts w:ascii="DM Sans" w:hAnsi="DM Sans" w:cs="Arial"/>
                <w:sz w:val="20"/>
                <w:szCs w:val="20"/>
              </w:rPr>
              <w:t xml:space="preserve"> </w:t>
            </w:r>
          </w:p>
          <w:p w14:paraId="27F0B09E" w14:textId="3311460A" w:rsidR="0028171B" w:rsidRPr="0028171B" w:rsidRDefault="001450C8" w:rsidP="00C762B7">
            <w:pPr>
              <w:spacing w:before="120" w:after="120"/>
              <w:rPr>
                <w:rFonts w:ascii="DM Sans" w:hAnsi="DM Sans" w:cs="Arial"/>
                <w:b/>
                <w:bCs/>
                <w:sz w:val="20"/>
                <w:szCs w:val="20"/>
              </w:rPr>
            </w:pPr>
            <w:r>
              <w:rPr>
                <w:rFonts w:ascii="DM Sans" w:hAnsi="DM Sans" w:cs="Arial"/>
                <w:b/>
                <w:bCs/>
                <w:sz w:val="20"/>
                <w:szCs w:val="20"/>
              </w:rPr>
              <w:t>R</w:t>
            </w:r>
            <w:r w:rsidR="0028171B" w:rsidRPr="0028171B">
              <w:rPr>
                <w:rFonts w:ascii="DM Sans" w:hAnsi="DM Sans" w:cs="Arial"/>
                <w:b/>
                <w:bCs/>
                <w:sz w:val="20"/>
                <w:szCs w:val="20"/>
              </w:rPr>
              <w:t>esponsibilities</w:t>
            </w:r>
            <w:r>
              <w:rPr>
                <w:rFonts w:ascii="DM Sans" w:hAnsi="DM Sans" w:cs="Arial"/>
                <w:b/>
                <w:bCs/>
                <w:sz w:val="20"/>
                <w:szCs w:val="20"/>
              </w:rPr>
              <w:t xml:space="preserve"> of the Board</w:t>
            </w:r>
          </w:p>
          <w:p w14:paraId="55D29152" w14:textId="54B576B4" w:rsidR="00502333" w:rsidRDefault="004470DC" w:rsidP="00C762B7">
            <w:pPr>
              <w:spacing w:before="120" w:after="120"/>
              <w:rPr>
                <w:rFonts w:ascii="DM Sans" w:hAnsi="DM Sans"/>
                <w:color w:val="000000"/>
                <w:sz w:val="20"/>
                <w:szCs w:val="20"/>
              </w:rPr>
            </w:pPr>
            <w:r w:rsidRPr="00C0223A">
              <w:rPr>
                <w:rFonts w:ascii="DM Sans" w:hAnsi="DM Sans" w:cs="Arial"/>
                <w:sz w:val="20"/>
                <w:szCs w:val="20"/>
              </w:rPr>
              <w:t xml:space="preserve">In accordance with the Constitution, </w:t>
            </w:r>
            <w:r w:rsidR="00502333" w:rsidRPr="00C0223A">
              <w:rPr>
                <w:rFonts w:ascii="DM Sans" w:hAnsi="DM Sans" w:cs="Arial"/>
                <w:sz w:val="20"/>
                <w:szCs w:val="20"/>
              </w:rPr>
              <w:t xml:space="preserve">Board Directors are responsible </w:t>
            </w:r>
            <w:r w:rsidR="00400A88" w:rsidRPr="00C0223A">
              <w:rPr>
                <w:rFonts w:ascii="DM Sans" w:hAnsi="DM Sans"/>
                <w:color w:val="000000"/>
                <w:sz w:val="20"/>
                <w:szCs w:val="20"/>
              </w:rPr>
              <w:t>for managing the affairs and strategic directions and overseeing the legal and financial responsibilities of Safe and Equal. This includes responsibility for managing the funds of Safe and Equal</w:t>
            </w:r>
            <w:r w:rsidR="00F0182C" w:rsidRPr="00C0223A">
              <w:rPr>
                <w:rFonts w:ascii="DM Sans" w:hAnsi="DM Sans"/>
                <w:color w:val="000000"/>
                <w:sz w:val="20"/>
                <w:szCs w:val="20"/>
              </w:rPr>
              <w:t xml:space="preserve"> and reporting on all activities undertaken by the Board. </w:t>
            </w:r>
          </w:p>
          <w:p w14:paraId="4BE0814A" w14:textId="33F150E4" w:rsidR="003C249E" w:rsidRDefault="003C249E" w:rsidP="00C762B7">
            <w:pPr>
              <w:spacing w:before="120" w:after="120"/>
              <w:rPr>
                <w:rFonts w:ascii="DM Sans" w:hAnsi="DM Sans"/>
                <w:color w:val="000000"/>
                <w:sz w:val="20"/>
                <w:szCs w:val="20"/>
              </w:rPr>
            </w:pPr>
            <w:r>
              <w:rPr>
                <w:rFonts w:ascii="DM Sans" w:hAnsi="DM Sans"/>
                <w:color w:val="000000"/>
                <w:sz w:val="20"/>
                <w:szCs w:val="20"/>
              </w:rPr>
              <w:t>The Safe and Equal Board:</w:t>
            </w:r>
          </w:p>
          <w:p w14:paraId="1B3A1B25" w14:textId="77777777" w:rsidR="00C63FA6" w:rsidRPr="00575404" w:rsidRDefault="00C63FA6" w:rsidP="00C762B7">
            <w:pPr>
              <w:pStyle w:val="paragraph"/>
              <w:numPr>
                <w:ilvl w:val="0"/>
                <w:numId w:val="34"/>
              </w:numPr>
              <w:spacing w:before="0" w:beforeAutospacing="0" w:after="0" w:afterAutospacing="0"/>
              <w:textAlignment w:val="baseline"/>
              <w:rPr>
                <w:rFonts w:ascii="DM Sans" w:hAnsi="DM Sans"/>
                <w:sz w:val="20"/>
                <w:szCs w:val="20"/>
              </w:rPr>
            </w:pPr>
            <w:r w:rsidRPr="00575404">
              <w:rPr>
                <w:rStyle w:val="normaltextrun"/>
                <w:rFonts w:ascii="DM Sans" w:hAnsi="DM Sans"/>
                <w:sz w:val="20"/>
                <w:szCs w:val="20"/>
                <w:lang w:val="en-AU"/>
              </w:rPr>
              <w:t>Is accountable for exercising the authority given to it in its Constitution and all relevant legislation and statutory requirements.</w:t>
            </w:r>
            <w:r w:rsidRPr="00575404">
              <w:rPr>
                <w:rStyle w:val="eop"/>
                <w:rFonts w:ascii="DM Sans" w:hAnsi="DM Sans"/>
                <w:sz w:val="20"/>
                <w:szCs w:val="20"/>
              </w:rPr>
              <w:t> </w:t>
            </w:r>
          </w:p>
          <w:p w14:paraId="1F300B5F" w14:textId="77777777" w:rsidR="00C63FA6" w:rsidRPr="00575404" w:rsidRDefault="00C63FA6" w:rsidP="00C762B7">
            <w:pPr>
              <w:pStyle w:val="paragraph"/>
              <w:numPr>
                <w:ilvl w:val="0"/>
                <w:numId w:val="34"/>
              </w:numPr>
              <w:spacing w:before="0" w:beforeAutospacing="0" w:after="0" w:afterAutospacing="0"/>
              <w:textAlignment w:val="baseline"/>
              <w:rPr>
                <w:rFonts w:ascii="DM Sans" w:hAnsi="DM Sans"/>
                <w:sz w:val="20"/>
                <w:szCs w:val="20"/>
              </w:rPr>
            </w:pPr>
            <w:r w:rsidRPr="00575404">
              <w:rPr>
                <w:rStyle w:val="normaltextrun"/>
                <w:rFonts w:ascii="DM Sans" w:hAnsi="DM Sans"/>
                <w:sz w:val="20"/>
                <w:szCs w:val="20"/>
                <w:lang w:val="en-AU"/>
              </w:rPr>
              <w:t>Sees its role as one of governance and holds its CEO accountable for the management of all delegated responsibilities and the day to day running of the organisation.</w:t>
            </w:r>
            <w:r w:rsidRPr="00575404">
              <w:rPr>
                <w:rStyle w:val="eop"/>
                <w:rFonts w:ascii="DM Sans" w:hAnsi="DM Sans"/>
                <w:sz w:val="20"/>
                <w:szCs w:val="20"/>
              </w:rPr>
              <w:t> </w:t>
            </w:r>
          </w:p>
          <w:p w14:paraId="11310671" w14:textId="77777777" w:rsidR="00C63FA6" w:rsidRPr="00575404" w:rsidRDefault="00C63FA6" w:rsidP="00C762B7">
            <w:pPr>
              <w:pStyle w:val="paragraph"/>
              <w:numPr>
                <w:ilvl w:val="0"/>
                <w:numId w:val="34"/>
              </w:numPr>
              <w:spacing w:before="0" w:beforeAutospacing="0" w:after="0" w:afterAutospacing="0"/>
              <w:textAlignment w:val="baseline"/>
              <w:rPr>
                <w:rFonts w:ascii="DM Sans" w:hAnsi="DM Sans"/>
                <w:sz w:val="20"/>
                <w:szCs w:val="20"/>
              </w:rPr>
            </w:pPr>
            <w:r w:rsidRPr="00575404">
              <w:rPr>
                <w:rStyle w:val="normaltextrun"/>
                <w:rFonts w:ascii="DM Sans" w:hAnsi="DM Sans"/>
                <w:sz w:val="20"/>
                <w:szCs w:val="20"/>
                <w:lang w:val="en-AU"/>
              </w:rPr>
              <w:lastRenderedPageBreak/>
              <w:t>Exercises due diligence, fiduciary responsibility and ensures that reputation and risk is identified and managed.</w:t>
            </w:r>
            <w:r w:rsidRPr="00575404">
              <w:rPr>
                <w:rStyle w:val="eop"/>
                <w:rFonts w:ascii="DM Sans" w:hAnsi="DM Sans"/>
                <w:sz w:val="20"/>
                <w:szCs w:val="20"/>
              </w:rPr>
              <w:t> </w:t>
            </w:r>
          </w:p>
          <w:p w14:paraId="20D0E91B" w14:textId="77777777" w:rsidR="00C63FA6" w:rsidRPr="00575404" w:rsidRDefault="00C63FA6" w:rsidP="00C762B7">
            <w:pPr>
              <w:pStyle w:val="paragraph"/>
              <w:numPr>
                <w:ilvl w:val="0"/>
                <w:numId w:val="34"/>
              </w:numPr>
              <w:spacing w:before="0" w:beforeAutospacing="0" w:after="0" w:afterAutospacing="0"/>
              <w:textAlignment w:val="baseline"/>
              <w:rPr>
                <w:rFonts w:ascii="DM Sans" w:hAnsi="DM Sans"/>
                <w:sz w:val="20"/>
                <w:szCs w:val="20"/>
              </w:rPr>
            </w:pPr>
            <w:r w:rsidRPr="00575404">
              <w:rPr>
                <w:rStyle w:val="normaltextrun"/>
                <w:rFonts w:ascii="DM Sans" w:hAnsi="DM Sans"/>
                <w:sz w:val="20"/>
                <w:szCs w:val="20"/>
                <w:lang w:val="en-AU"/>
              </w:rPr>
              <w:t xml:space="preserve">Is accountable for the overall performance of the organisation and for ensuring it is managing in a responsible, </w:t>
            </w:r>
            <w:proofErr w:type="gramStart"/>
            <w:r w:rsidRPr="00575404">
              <w:rPr>
                <w:rStyle w:val="normaltextrun"/>
                <w:rFonts w:ascii="DM Sans" w:hAnsi="DM Sans"/>
                <w:sz w:val="20"/>
                <w:szCs w:val="20"/>
                <w:lang w:val="en-AU"/>
              </w:rPr>
              <w:t>ethical</w:t>
            </w:r>
            <w:proofErr w:type="gramEnd"/>
            <w:r w:rsidRPr="00575404">
              <w:rPr>
                <w:rStyle w:val="normaltextrun"/>
                <w:rFonts w:ascii="DM Sans" w:hAnsi="DM Sans"/>
                <w:sz w:val="20"/>
                <w:szCs w:val="20"/>
                <w:lang w:val="en-AU"/>
              </w:rPr>
              <w:t xml:space="preserve"> and competent manner.</w:t>
            </w:r>
            <w:r w:rsidRPr="00575404">
              <w:rPr>
                <w:rStyle w:val="eop"/>
                <w:rFonts w:ascii="DM Sans" w:hAnsi="DM Sans"/>
                <w:sz w:val="20"/>
                <w:szCs w:val="20"/>
              </w:rPr>
              <w:t> </w:t>
            </w:r>
          </w:p>
          <w:p w14:paraId="098B724D" w14:textId="77777777" w:rsidR="00C63FA6" w:rsidRPr="00FD0705" w:rsidRDefault="00C63FA6" w:rsidP="00C762B7">
            <w:pPr>
              <w:pStyle w:val="paragraph"/>
              <w:numPr>
                <w:ilvl w:val="0"/>
                <w:numId w:val="34"/>
              </w:numPr>
              <w:spacing w:before="0" w:beforeAutospacing="0" w:after="0" w:afterAutospacing="0"/>
              <w:textAlignment w:val="baseline"/>
              <w:rPr>
                <w:rFonts w:ascii="DM Sans" w:hAnsi="DM Sans"/>
                <w:sz w:val="20"/>
                <w:szCs w:val="20"/>
              </w:rPr>
            </w:pPr>
            <w:r w:rsidRPr="00575404">
              <w:rPr>
                <w:rStyle w:val="normaltextrun"/>
                <w:rFonts w:ascii="DM Sans" w:hAnsi="DM Sans"/>
                <w:sz w:val="20"/>
                <w:szCs w:val="20"/>
                <w:lang w:val="en-AU"/>
              </w:rPr>
              <w:t xml:space="preserve">Is responsible for </w:t>
            </w:r>
            <w:r w:rsidRPr="00FD0705">
              <w:rPr>
                <w:rStyle w:val="normaltextrun"/>
                <w:rFonts w:ascii="DM Sans" w:hAnsi="DM Sans"/>
                <w:sz w:val="20"/>
                <w:szCs w:val="20"/>
                <w:lang w:val="en-AU"/>
              </w:rPr>
              <w:t>determining Board development, discipline and for its own performance and processes.</w:t>
            </w:r>
            <w:r w:rsidRPr="00FD0705">
              <w:rPr>
                <w:rStyle w:val="eop"/>
                <w:rFonts w:ascii="DM Sans" w:hAnsi="DM Sans"/>
                <w:sz w:val="20"/>
                <w:szCs w:val="20"/>
              </w:rPr>
              <w:t> </w:t>
            </w:r>
          </w:p>
          <w:p w14:paraId="45AC9E02" w14:textId="77777777" w:rsidR="00C63FA6" w:rsidRPr="00FD0705" w:rsidRDefault="00C63FA6" w:rsidP="00C762B7">
            <w:pPr>
              <w:pStyle w:val="paragraph"/>
              <w:numPr>
                <w:ilvl w:val="0"/>
                <w:numId w:val="34"/>
              </w:numPr>
              <w:spacing w:before="0" w:beforeAutospacing="0" w:after="0" w:afterAutospacing="0"/>
              <w:textAlignment w:val="baseline"/>
              <w:rPr>
                <w:rFonts w:ascii="DM Sans" w:hAnsi="DM Sans"/>
                <w:sz w:val="20"/>
                <w:szCs w:val="20"/>
              </w:rPr>
            </w:pPr>
            <w:r w:rsidRPr="00FD0705">
              <w:rPr>
                <w:rStyle w:val="normaltextrun"/>
                <w:rFonts w:ascii="DM Sans" w:hAnsi="DM Sans"/>
                <w:sz w:val="20"/>
                <w:szCs w:val="20"/>
                <w:lang w:val="en-AU"/>
              </w:rPr>
              <w:t>Sets the board's work plan and agenda for each calendar year.</w:t>
            </w:r>
            <w:r w:rsidRPr="00FD0705">
              <w:rPr>
                <w:rStyle w:val="eop"/>
                <w:rFonts w:ascii="DM Sans" w:hAnsi="DM Sans"/>
                <w:sz w:val="20"/>
                <w:szCs w:val="20"/>
              </w:rPr>
              <w:t> </w:t>
            </w:r>
          </w:p>
          <w:p w14:paraId="4FE4CD83" w14:textId="70D95620" w:rsidR="00C63FA6" w:rsidRPr="00FD0705" w:rsidRDefault="00C63FA6" w:rsidP="00C762B7">
            <w:pPr>
              <w:pStyle w:val="paragraph"/>
              <w:numPr>
                <w:ilvl w:val="0"/>
                <w:numId w:val="34"/>
              </w:numPr>
              <w:spacing w:before="0" w:beforeAutospacing="0" w:after="0" w:afterAutospacing="0"/>
              <w:textAlignment w:val="baseline"/>
              <w:rPr>
                <w:rStyle w:val="eop"/>
                <w:rFonts w:ascii="DM Sans" w:hAnsi="DM Sans"/>
                <w:sz w:val="20"/>
                <w:szCs w:val="20"/>
              </w:rPr>
            </w:pPr>
            <w:r w:rsidRPr="00FD0705">
              <w:rPr>
                <w:rStyle w:val="normaltextrun"/>
                <w:rFonts w:ascii="DM Sans" w:hAnsi="DM Sans"/>
                <w:sz w:val="20"/>
                <w:szCs w:val="20"/>
                <w:lang w:val="en-AU"/>
              </w:rPr>
              <w:t>Establishes the extent of the CEO's authority through the Delegations Policy and Risk Management Framework, which is reviewed regularly.</w:t>
            </w:r>
            <w:r w:rsidRPr="00FD0705">
              <w:rPr>
                <w:rStyle w:val="eop"/>
                <w:rFonts w:ascii="DM Sans" w:hAnsi="DM Sans"/>
                <w:sz w:val="20"/>
                <w:szCs w:val="20"/>
              </w:rPr>
              <w:t> </w:t>
            </w:r>
          </w:p>
          <w:p w14:paraId="318EB742" w14:textId="77777777" w:rsidR="009920BC" w:rsidRPr="00FD0705" w:rsidRDefault="009920BC" w:rsidP="00C762B7">
            <w:pPr>
              <w:pStyle w:val="paragraph"/>
              <w:spacing w:before="0" w:beforeAutospacing="0" w:after="0" w:afterAutospacing="0"/>
              <w:textAlignment w:val="baseline"/>
              <w:rPr>
                <w:rStyle w:val="eop"/>
                <w:rFonts w:ascii="DM Sans" w:hAnsi="DM Sans"/>
                <w:sz w:val="20"/>
                <w:szCs w:val="20"/>
              </w:rPr>
            </w:pPr>
          </w:p>
          <w:p w14:paraId="540CC869" w14:textId="60CD0DBD" w:rsidR="004369DE" w:rsidRPr="00FD0705" w:rsidRDefault="004369DE" w:rsidP="00C762B7">
            <w:pPr>
              <w:pStyle w:val="paragraph"/>
              <w:spacing w:before="0" w:beforeAutospacing="0" w:after="0" w:afterAutospacing="0"/>
              <w:textAlignment w:val="baseline"/>
              <w:rPr>
                <w:rStyle w:val="eop"/>
                <w:rFonts w:ascii="DM Sans" w:hAnsi="DM Sans"/>
                <w:sz w:val="20"/>
                <w:szCs w:val="20"/>
              </w:rPr>
            </w:pPr>
            <w:r w:rsidRPr="00FD0705">
              <w:rPr>
                <w:rStyle w:val="eop"/>
                <w:rFonts w:ascii="DM Sans" w:hAnsi="DM Sans"/>
                <w:sz w:val="20"/>
                <w:szCs w:val="20"/>
              </w:rPr>
              <w:t xml:space="preserve">All Safe and Equal Board members are expected to actively participate in the Board’s undertaking of its </w:t>
            </w:r>
            <w:r w:rsidR="00622B79" w:rsidRPr="00FD0705">
              <w:rPr>
                <w:rStyle w:val="eop"/>
                <w:rFonts w:ascii="DM Sans" w:hAnsi="DM Sans"/>
                <w:sz w:val="20"/>
                <w:szCs w:val="20"/>
              </w:rPr>
              <w:t xml:space="preserve">functions and </w:t>
            </w:r>
            <w:r w:rsidR="00A42A3F">
              <w:rPr>
                <w:rStyle w:val="eop"/>
                <w:rFonts w:ascii="DM Sans" w:hAnsi="DM Sans"/>
                <w:sz w:val="20"/>
                <w:szCs w:val="20"/>
              </w:rPr>
              <w:t xml:space="preserve">act in </w:t>
            </w:r>
            <w:proofErr w:type="gramStart"/>
            <w:r w:rsidR="00A42A3F">
              <w:rPr>
                <w:rStyle w:val="eop"/>
                <w:rFonts w:ascii="DM Sans" w:hAnsi="DM Sans"/>
                <w:sz w:val="20"/>
                <w:szCs w:val="20"/>
              </w:rPr>
              <w:t>accordance with the</w:t>
            </w:r>
            <w:proofErr w:type="gramEnd"/>
            <w:r w:rsidR="00622B79" w:rsidRPr="00FD0705">
              <w:rPr>
                <w:rStyle w:val="eop"/>
                <w:rFonts w:ascii="DM Sans" w:hAnsi="DM Sans"/>
                <w:sz w:val="20"/>
                <w:szCs w:val="20"/>
              </w:rPr>
              <w:t xml:space="preserve"> with the </w:t>
            </w:r>
            <w:r w:rsidR="00A42A3F">
              <w:rPr>
                <w:rStyle w:val="eop"/>
                <w:rFonts w:ascii="DM Sans" w:hAnsi="DM Sans"/>
                <w:sz w:val="20"/>
                <w:szCs w:val="20"/>
              </w:rPr>
              <w:t xml:space="preserve">Constitution and </w:t>
            </w:r>
            <w:r w:rsidR="00FD0705" w:rsidRPr="00FD0705">
              <w:rPr>
                <w:rStyle w:val="eop"/>
                <w:rFonts w:ascii="DM Sans" w:hAnsi="DM Sans"/>
                <w:sz w:val="20"/>
                <w:szCs w:val="20"/>
              </w:rPr>
              <w:t>governance policies of the Board.</w:t>
            </w:r>
          </w:p>
          <w:p w14:paraId="4D3B6385" w14:textId="77777777" w:rsidR="00C63FA6" w:rsidRPr="00FD0705" w:rsidRDefault="00C63FA6" w:rsidP="00C762B7">
            <w:pPr>
              <w:pStyle w:val="paragraph"/>
              <w:spacing w:before="0" w:beforeAutospacing="0" w:after="0" w:afterAutospacing="0"/>
              <w:ind w:left="1080"/>
              <w:textAlignment w:val="baseline"/>
              <w:rPr>
                <w:rFonts w:ascii="DM Sans" w:hAnsi="DM Sans"/>
                <w:sz w:val="20"/>
                <w:szCs w:val="20"/>
              </w:rPr>
            </w:pPr>
          </w:p>
          <w:p w14:paraId="244321FC" w14:textId="77777777" w:rsidR="001450C8" w:rsidRPr="00FD0705" w:rsidRDefault="0028171B" w:rsidP="00C762B7">
            <w:pPr>
              <w:widowControl w:val="0"/>
              <w:tabs>
                <w:tab w:val="left" w:pos="1726"/>
              </w:tabs>
              <w:spacing w:after="0" w:line="247" w:lineRule="auto"/>
              <w:ind w:right="246"/>
              <w:rPr>
                <w:rFonts w:ascii="DM Sans" w:hAnsi="DM Sans" w:cs="Arial"/>
                <w:b/>
                <w:bCs/>
                <w:sz w:val="20"/>
                <w:szCs w:val="20"/>
              </w:rPr>
            </w:pPr>
            <w:r w:rsidRPr="00FD0705">
              <w:rPr>
                <w:rFonts w:ascii="DM Sans" w:hAnsi="DM Sans" w:cs="Arial"/>
                <w:b/>
                <w:bCs/>
                <w:sz w:val="20"/>
                <w:szCs w:val="20"/>
              </w:rPr>
              <w:t>Responsi</w:t>
            </w:r>
            <w:r w:rsidR="001450C8" w:rsidRPr="00FD0705">
              <w:rPr>
                <w:rFonts w:ascii="DM Sans" w:hAnsi="DM Sans" w:cs="Arial"/>
                <w:b/>
                <w:bCs/>
                <w:sz w:val="20"/>
                <w:szCs w:val="20"/>
              </w:rPr>
              <w:t>bilities of the Treasurer</w:t>
            </w:r>
          </w:p>
          <w:p w14:paraId="22E7E74A" w14:textId="77777777" w:rsidR="001450C8" w:rsidRPr="00FD0705" w:rsidRDefault="001450C8" w:rsidP="00C762B7">
            <w:pPr>
              <w:widowControl w:val="0"/>
              <w:tabs>
                <w:tab w:val="left" w:pos="1726"/>
              </w:tabs>
              <w:spacing w:after="0" w:line="247" w:lineRule="auto"/>
              <w:ind w:right="246"/>
              <w:rPr>
                <w:rFonts w:ascii="DM Sans" w:hAnsi="DM Sans" w:cs="Arial"/>
                <w:sz w:val="20"/>
                <w:szCs w:val="20"/>
              </w:rPr>
            </w:pPr>
          </w:p>
          <w:p w14:paraId="6CC5064B" w14:textId="3E7B7FF0" w:rsidR="00F07D79" w:rsidRPr="00C0223A" w:rsidRDefault="004470DC" w:rsidP="00C762B7">
            <w:pPr>
              <w:widowControl w:val="0"/>
              <w:tabs>
                <w:tab w:val="left" w:pos="1726"/>
              </w:tabs>
              <w:spacing w:after="0" w:line="247" w:lineRule="auto"/>
              <w:ind w:right="246"/>
              <w:rPr>
                <w:rFonts w:ascii="DM Sans" w:eastAsia="Arial" w:hAnsi="DM Sans"/>
                <w:color w:val="auto"/>
                <w:sz w:val="20"/>
                <w:szCs w:val="20"/>
              </w:rPr>
            </w:pPr>
            <w:r w:rsidRPr="00FD0705">
              <w:rPr>
                <w:rFonts w:ascii="DM Sans" w:hAnsi="DM Sans" w:cs="Arial"/>
                <w:sz w:val="20"/>
                <w:szCs w:val="20"/>
              </w:rPr>
              <w:t>In addition to these responsibilities</w:t>
            </w:r>
            <w:r w:rsidR="00F500AC" w:rsidRPr="00FD0705">
              <w:rPr>
                <w:rFonts w:ascii="DM Sans" w:hAnsi="DM Sans" w:cs="Arial"/>
                <w:sz w:val="20"/>
                <w:szCs w:val="20"/>
              </w:rPr>
              <w:t xml:space="preserve"> and in accordance with the</w:t>
            </w:r>
            <w:r w:rsidR="00F500AC" w:rsidRPr="00C0223A">
              <w:rPr>
                <w:rFonts w:ascii="DM Sans" w:hAnsi="DM Sans" w:cs="Arial"/>
                <w:sz w:val="20"/>
                <w:szCs w:val="20"/>
              </w:rPr>
              <w:t xml:space="preserve"> Constitution</w:t>
            </w:r>
            <w:r w:rsidRPr="00C0223A">
              <w:rPr>
                <w:rFonts w:ascii="DM Sans" w:hAnsi="DM Sans" w:cs="Arial"/>
                <w:sz w:val="20"/>
                <w:szCs w:val="20"/>
              </w:rPr>
              <w:t>, t</w:t>
            </w:r>
            <w:r w:rsidR="00502333" w:rsidRPr="00C0223A">
              <w:rPr>
                <w:rFonts w:ascii="DM Sans" w:hAnsi="DM Sans" w:cs="Arial"/>
                <w:sz w:val="20"/>
                <w:szCs w:val="20"/>
              </w:rPr>
              <w:t xml:space="preserve">he Treasurer of the Board is responsible for </w:t>
            </w:r>
            <w:r w:rsidR="00F07D79" w:rsidRPr="00C0223A">
              <w:rPr>
                <w:rFonts w:ascii="DM Sans" w:hAnsi="DM Sans"/>
                <w:color w:val="000000"/>
                <w:sz w:val="20"/>
                <w:szCs w:val="20"/>
              </w:rPr>
              <w:t>undertaking, or appropriately delegating the undertaking of, each of the following:</w:t>
            </w:r>
          </w:p>
          <w:p w14:paraId="6E1E6BB6" w14:textId="77777777" w:rsidR="00F07D79" w:rsidRPr="00ED6C66" w:rsidRDefault="00F07D79" w:rsidP="000B5E12">
            <w:pPr>
              <w:pStyle w:val="ListParagraph"/>
              <w:widowControl w:val="0"/>
              <w:numPr>
                <w:ilvl w:val="0"/>
                <w:numId w:val="35"/>
              </w:numPr>
              <w:tabs>
                <w:tab w:val="left" w:pos="1726"/>
              </w:tabs>
              <w:spacing w:after="0" w:line="247" w:lineRule="auto"/>
              <w:ind w:right="246"/>
              <w:rPr>
                <w:rFonts w:ascii="DM Sans" w:hAnsi="DM Sans"/>
                <w:sz w:val="20"/>
                <w:szCs w:val="20"/>
              </w:rPr>
            </w:pPr>
            <w:r w:rsidRPr="00ED6C66">
              <w:rPr>
                <w:rFonts w:ascii="DM Sans" w:hAnsi="DM Sans"/>
                <w:color w:val="000000"/>
                <w:sz w:val="20"/>
                <w:szCs w:val="20"/>
              </w:rPr>
              <w:t>receive all moneys paid to or received by Safe and Equal and issue receipts for those moneys in the name of Safe and Equal; and</w:t>
            </w:r>
          </w:p>
          <w:p w14:paraId="02C31DE7" w14:textId="77777777" w:rsidR="00F07D79" w:rsidRPr="00ED6C66" w:rsidRDefault="00F07D79" w:rsidP="000B5E12">
            <w:pPr>
              <w:pStyle w:val="ListParagraph"/>
              <w:widowControl w:val="0"/>
              <w:numPr>
                <w:ilvl w:val="0"/>
                <w:numId w:val="35"/>
              </w:numPr>
              <w:tabs>
                <w:tab w:val="left" w:pos="1726"/>
              </w:tabs>
              <w:spacing w:after="0" w:line="247" w:lineRule="auto"/>
              <w:ind w:right="246"/>
              <w:rPr>
                <w:rFonts w:ascii="DM Sans" w:hAnsi="DM Sans"/>
                <w:sz w:val="20"/>
                <w:szCs w:val="20"/>
              </w:rPr>
            </w:pPr>
            <w:r w:rsidRPr="00ED6C66">
              <w:rPr>
                <w:rFonts w:ascii="DM Sans" w:hAnsi="DM Sans"/>
                <w:color w:val="000000"/>
                <w:sz w:val="20"/>
                <w:szCs w:val="20"/>
              </w:rPr>
              <w:t>ensure that all moneys received are paid into the account of Safe and Equal within a reasonable time after receipt; and</w:t>
            </w:r>
          </w:p>
          <w:p w14:paraId="04A7BAAE" w14:textId="77777777" w:rsidR="00F07D79" w:rsidRPr="00ED6C66" w:rsidRDefault="00F07D79" w:rsidP="000B5E12">
            <w:pPr>
              <w:pStyle w:val="ListParagraph"/>
              <w:widowControl w:val="0"/>
              <w:numPr>
                <w:ilvl w:val="0"/>
                <w:numId w:val="35"/>
              </w:numPr>
              <w:tabs>
                <w:tab w:val="left" w:pos="1726"/>
              </w:tabs>
              <w:spacing w:after="0" w:line="247" w:lineRule="auto"/>
              <w:ind w:right="246"/>
              <w:rPr>
                <w:rFonts w:ascii="DM Sans" w:hAnsi="DM Sans"/>
                <w:sz w:val="20"/>
                <w:szCs w:val="20"/>
              </w:rPr>
            </w:pPr>
            <w:r w:rsidRPr="00ED6C66">
              <w:rPr>
                <w:rFonts w:ascii="DM Sans" w:hAnsi="DM Sans"/>
                <w:color w:val="000000"/>
                <w:sz w:val="20"/>
                <w:szCs w:val="20"/>
              </w:rPr>
              <w:t>make any payments authorised by the Board or by a General Meeting of Safe and Equal from Safe and Equal's funds; and</w:t>
            </w:r>
          </w:p>
          <w:p w14:paraId="1038A338" w14:textId="679A89CC" w:rsidR="00F07D79" w:rsidRPr="00ED6C66" w:rsidRDefault="00F07D79" w:rsidP="000B5E12">
            <w:pPr>
              <w:pStyle w:val="ListParagraph"/>
              <w:widowControl w:val="0"/>
              <w:numPr>
                <w:ilvl w:val="0"/>
                <w:numId w:val="35"/>
              </w:numPr>
              <w:tabs>
                <w:tab w:val="left" w:pos="1726"/>
              </w:tabs>
              <w:spacing w:after="0" w:line="247" w:lineRule="auto"/>
              <w:ind w:right="246"/>
              <w:rPr>
                <w:rFonts w:ascii="DM Sans" w:hAnsi="DM Sans"/>
                <w:sz w:val="20"/>
                <w:szCs w:val="20"/>
              </w:rPr>
            </w:pPr>
            <w:r w:rsidRPr="00ED6C66">
              <w:rPr>
                <w:rFonts w:ascii="DM Sans" w:hAnsi="DM Sans"/>
                <w:color w:val="000000"/>
                <w:sz w:val="20"/>
                <w:szCs w:val="20"/>
              </w:rPr>
              <w:t>ensure cheques are signed by at least 2 Board members.</w:t>
            </w:r>
          </w:p>
          <w:p w14:paraId="128A497F" w14:textId="77777777" w:rsidR="00B12C07" w:rsidRPr="00C0223A" w:rsidRDefault="00B12C07" w:rsidP="00C762B7">
            <w:pPr>
              <w:widowControl w:val="0"/>
              <w:tabs>
                <w:tab w:val="left" w:pos="1726"/>
              </w:tabs>
              <w:spacing w:after="0" w:line="247" w:lineRule="auto"/>
              <w:ind w:left="720" w:right="246"/>
              <w:rPr>
                <w:rFonts w:ascii="DM Sans" w:hAnsi="DM Sans"/>
                <w:color w:val="auto"/>
                <w:sz w:val="20"/>
                <w:szCs w:val="20"/>
              </w:rPr>
            </w:pPr>
          </w:p>
          <w:p w14:paraId="1D105C55" w14:textId="77777777" w:rsidR="00F07D79" w:rsidRPr="00C0223A" w:rsidRDefault="00F07D79" w:rsidP="00C762B7">
            <w:pPr>
              <w:widowControl w:val="0"/>
              <w:tabs>
                <w:tab w:val="left" w:pos="1726"/>
              </w:tabs>
              <w:spacing w:after="0" w:line="247" w:lineRule="auto"/>
              <w:ind w:right="246"/>
              <w:rPr>
                <w:rFonts w:ascii="DM Sans" w:hAnsi="DM Sans"/>
                <w:color w:val="000000"/>
                <w:sz w:val="20"/>
                <w:szCs w:val="20"/>
              </w:rPr>
            </w:pPr>
            <w:r w:rsidRPr="00C0223A">
              <w:rPr>
                <w:rFonts w:ascii="DM Sans" w:hAnsi="DM Sans"/>
                <w:color w:val="000000"/>
                <w:sz w:val="20"/>
                <w:szCs w:val="20"/>
              </w:rPr>
              <w:t>The Treasurer must:</w:t>
            </w:r>
          </w:p>
          <w:p w14:paraId="59106552" w14:textId="77777777" w:rsidR="00F07D79" w:rsidRPr="00C0223A" w:rsidRDefault="00F07D79" w:rsidP="000B5E12">
            <w:pPr>
              <w:pStyle w:val="ListParagraph"/>
              <w:widowControl w:val="0"/>
              <w:numPr>
                <w:ilvl w:val="0"/>
                <w:numId w:val="36"/>
              </w:numPr>
              <w:tabs>
                <w:tab w:val="left" w:pos="1726"/>
              </w:tabs>
              <w:spacing w:after="0" w:line="247" w:lineRule="auto"/>
              <w:ind w:right="246"/>
              <w:rPr>
                <w:rFonts w:ascii="DM Sans" w:hAnsi="DM Sans"/>
                <w:sz w:val="20"/>
                <w:szCs w:val="20"/>
              </w:rPr>
            </w:pPr>
            <w:r w:rsidRPr="00C0223A">
              <w:rPr>
                <w:rFonts w:ascii="DM Sans" w:hAnsi="DM Sans"/>
                <w:color w:val="000000"/>
                <w:sz w:val="20"/>
                <w:szCs w:val="20"/>
              </w:rPr>
              <w:t>ensure that the financial records of Safe and Equal are kept in accordance with the Act; and</w:t>
            </w:r>
          </w:p>
          <w:p w14:paraId="5306A4B5" w14:textId="77777777" w:rsidR="00B12C07" w:rsidRPr="00C0223A" w:rsidRDefault="00F07D79" w:rsidP="000B5E12">
            <w:pPr>
              <w:pStyle w:val="ListParagraph"/>
              <w:widowControl w:val="0"/>
              <w:numPr>
                <w:ilvl w:val="0"/>
                <w:numId w:val="36"/>
              </w:numPr>
              <w:tabs>
                <w:tab w:val="left" w:pos="1726"/>
              </w:tabs>
              <w:spacing w:after="0" w:line="247" w:lineRule="auto"/>
              <w:ind w:right="246"/>
              <w:rPr>
                <w:rFonts w:ascii="DM Sans" w:hAnsi="DM Sans"/>
                <w:sz w:val="20"/>
                <w:szCs w:val="20"/>
              </w:rPr>
            </w:pPr>
            <w:r w:rsidRPr="00C0223A">
              <w:rPr>
                <w:rFonts w:ascii="DM Sans" w:hAnsi="DM Sans"/>
                <w:color w:val="000000"/>
                <w:sz w:val="20"/>
                <w:szCs w:val="20"/>
              </w:rPr>
              <w:t>coordinate the preparation of the financial statements of Safe and Equal and their certification by the Board prior to their submission to the Annual General Meeting of Safe and Equal</w:t>
            </w:r>
            <w:r w:rsidR="00B12C07" w:rsidRPr="00C0223A">
              <w:rPr>
                <w:rFonts w:ascii="DM Sans" w:hAnsi="DM Sans"/>
                <w:color w:val="000000"/>
                <w:sz w:val="20"/>
                <w:szCs w:val="20"/>
              </w:rPr>
              <w:t>; and</w:t>
            </w:r>
          </w:p>
          <w:p w14:paraId="52DECCCF" w14:textId="3D7DC3BE" w:rsidR="004470DC" w:rsidRPr="00355A3A" w:rsidRDefault="00F07D79" w:rsidP="000B5E12">
            <w:pPr>
              <w:pStyle w:val="ListParagraph"/>
              <w:widowControl w:val="0"/>
              <w:numPr>
                <w:ilvl w:val="0"/>
                <w:numId w:val="36"/>
              </w:numPr>
              <w:tabs>
                <w:tab w:val="left" w:pos="1726"/>
              </w:tabs>
              <w:spacing w:after="0" w:line="247" w:lineRule="auto"/>
              <w:ind w:right="246"/>
              <w:rPr>
                <w:rFonts w:ascii="DM Sans" w:hAnsi="DM Sans"/>
                <w:sz w:val="20"/>
                <w:szCs w:val="20"/>
              </w:rPr>
            </w:pPr>
            <w:r w:rsidRPr="00C0223A">
              <w:rPr>
                <w:rFonts w:ascii="DM Sans" w:hAnsi="DM Sans"/>
                <w:color w:val="000000"/>
                <w:sz w:val="20"/>
                <w:szCs w:val="20"/>
              </w:rPr>
              <w:t>ensure that at least one other Board member has access to the accounts and financial records of Safe and Equal.</w:t>
            </w:r>
          </w:p>
        </w:tc>
      </w:tr>
      <w:tr w:rsidR="00A250DE" w:rsidRPr="000E07D2" w14:paraId="6DE98AA9" w14:textId="77777777" w:rsidTr="71C9366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9742" w:type="dxa"/>
            <w:gridSpan w:val="2"/>
            <w:tcBorders>
              <w:top w:val="single" w:sz="4" w:space="0" w:color="FF97FF"/>
              <w:left w:val="single" w:sz="4" w:space="0" w:color="FF97FF"/>
              <w:bottom w:val="single" w:sz="4" w:space="0" w:color="FF97FF"/>
              <w:right w:val="single" w:sz="4" w:space="0" w:color="FF97FF"/>
            </w:tcBorders>
            <w:shd w:val="clear" w:color="auto" w:fill="FF97FF"/>
          </w:tcPr>
          <w:p w14:paraId="0592DB09" w14:textId="187C8FA3" w:rsidR="00A250DE" w:rsidRPr="00C0223A" w:rsidRDefault="00A250DE" w:rsidP="00C762B7">
            <w:pPr>
              <w:spacing w:before="120" w:after="120"/>
              <w:rPr>
                <w:rFonts w:ascii="DM Sans" w:hAnsi="DM Sans" w:cs="Arial"/>
                <w:b/>
                <w:bCs/>
                <w:sz w:val="20"/>
                <w:szCs w:val="20"/>
              </w:rPr>
            </w:pPr>
            <w:r w:rsidRPr="00C0223A">
              <w:rPr>
                <w:rFonts w:ascii="DM Sans" w:hAnsi="DM Sans" w:cs="Arial"/>
                <w:b/>
                <w:bCs/>
                <w:sz w:val="20"/>
                <w:szCs w:val="20"/>
              </w:rPr>
              <w:lastRenderedPageBreak/>
              <w:t xml:space="preserve">Expectations of </w:t>
            </w:r>
            <w:r w:rsidR="00BA1052">
              <w:rPr>
                <w:rFonts w:ascii="DM Sans" w:hAnsi="DM Sans" w:cs="Arial"/>
                <w:b/>
                <w:bCs/>
                <w:sz w:val="20"/>
                <w:szCs w:val="20"/>
              </w:rPr>
              <w:t>Board members</w:t>
            </w:r>
          </w:p>
        </w:tc>
      </w:tr>
      <w:tr w:rsidR="00A250DE" w:rsidRPr="000E07D2" w14:paraId="5932CD8B" w14:textId="77777777" w:rsidTr="71C9366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9742" w:type="dxa"/>
            <w:gridSpan w:val="2"/>
            <w:tcBorders>
              <w:top w:val="single" w:sz="4" w:space="0" w:color="FF97FF"/>
              <w:left w:val="single" w:sz="4" w:space="0" w:color="FF97FF"/>
              <w:bottom w:val="single" w:sz="4" w:space="0" w:color="FF97FF"/>
              <w:right w:val="single" w:sz="4" w:space="0" w:color="FF97FF"/>
            </w:tcBorders>
          </w:tcPr>
          <w:p w14:paraId="6812A846" w14:textId="77777777" w:rsidR="00E0528A" w:rsidRPr="006A139D" w:rsidRDefault="00473A66" w:rsidP="00C762B7">
            <w:pPr>
              <w:spacing w:before="240" w:after="120"/>
              <w:rPr>
                <w:rFonts w:ascii="DM Sans" w:hAnsi="DM Sans" w:cs="Arial"/>
                <w:sz w:val="20"/>
                <w:szCs w:val="20"/>
              </w:rPr>
            </w:pPr>
            <w:r w:rsidRPr="006A139D">
              <w:rPr>
                <w:rFonts w:ascii="DM Sans" w:hAnsi="DM Sans" w:cs="Arial"/>
                <w:sz w:val="20"/>
                <w:szCs w:val="20"/>
              </w:rPr>
              <w:t xml:space="preserve">Board members </w:t>
            </w:r>
            <w:r w:rsidR="000A584C" w:rsidRPr="006A139D">
              <w:rPr>
                <w:rFonts w:ascii="DM Sans" w:hAnsi="DM Sans" w:cs="Arial"/>
                <w:sz w:val="20"/>
                <w:szCs w:val="20"/>
              </w:rPr>
              <w:t>will</w:t>
            </w:r>
            <w:r w:rsidR="00E0528A" w:rsidRPr="006A139D">
              <w:rPr>
                <w:rFonts w:ascii="DM Sans" w:hAnsi="DM Sans" w:cs="Arial"/>
                <w:sz w:val="20"/>
                <w:szCs w:val="20"/>
              </w:rPr>
              <w:t>:</w:t>
            </w:r>
          </w:p>
          <w:p w14:paraId="0BC852C6" w14:textId="1DC75BDF" w:rsidR="00E0528A" w:rsidRPr="006A139D" w:rsidRDefault="000A584C" w:rsidP="00C762B7">
            <w:pPr>
              <w:pStyle w:val="ListParagraph"/>
              <w:numPr>
                <w:ilvl w:val="0"/>
                <w:numId w:val="40"/>
              </w:numPr>
              <w:spacing w:before="240" w:after="120"/>
              <w:rPr>
                <w:rFonts w:ascii="DM Sans" w:hAnsi="DM Sans" w:cs="Arial"/>
                <w:sz w:val="20"/>
                <w:szCs w:val="20"/>
              </w:rPr>
            </w:pPr>
            <w:r w:rsidRPr="006A139D">
              <w:rPr>
                <w:rFonts w:ascii="DM Sans" w:hAnsi="DM Sans" w:cs="Arial"/>
                <w:sz w:val="20"/>
                <w:szCs w:val="20"/>
              </w:rPr>
              <w:t>actively participate in bi-monthly Board meetings, including ensuring they have read the provided papers and</w:t>
            </w:r>
            <w:r w:rsidR="002600C8" w:rsidRPr="006A139D">
              <w:rPr>
                <w:rFonts w:ascii="DM Sans" w:hAnsi="DM Sans" w:cs="Arial"/>
                <w:sz w:val="20"/>
                <w:szCs w:val="20"/>
              </w:rPr>
              <w:t xml:space="preserve"> any relevant background information required ahead of the </w:t>
            </w:r>
            <w:proofErr w:type="gramStart"/>
            <w:r w:rsidR="002600C8" w:rsidRPr="006A139D">
              <w:rPr>
                <w:rFonts w:ascii="DM Sans" w:hAnsi="DM Sans" w:cs="Arial"/>
                <w:sz w:val="20"/>
                <w:szCs w:val="20"/>
              </w:rPr>
              <w:t>meeting</w:t>
            </w:r>
            <w:r w:rsidR="00D24EC8">
              <w:rPr>
                <w:rFonts w:ascii="DM Sans" w:hAnsi="DM Sans" w:cs="Arial"/>
                <w:sz w:val="20"/>
                <w:szCs w:val="20"/>
              </w:rPr>
              <w:t>;</w:t>
            </w:r>
            <w:proofErr w:type="gramEnd"/>
          </w:p>
          <w:p w14:paraId="62613929" w14:textId="49E430BE" w:rsidR="008566A7" w:rsidRPr="003B193A" w:rsidRDefault="008566A7" w:rsidP="00C762B7">
            <w:pPr>
              <w:pStyle w:val="ListParagraph"/>
              <w:numPr>
                <w:ilvl w:val="0"/>
                <w:numId w:val="40"/>
              </w:numPr>
              <w:spacing w:before="240" w:after="120"/>
              <w:rPr>
                <w:rFonts w:ascii="DM Sans" w:hAnsi="DM Sans" w:cs="Arial"/>
                <w:sz w:val="20"/>
                <w:szCs w:val="20"/>
              </w:rPr>
            </w:pPr>
            <w:r w:rsidRPr="006A139D">
              <w:rPr>
                <w:rFonts w:ascii="DM Sans" w:hAnsi="DM Sans"/>
                <w:color w:val="000000"/>
                <w:sz w:val="20"/>
                <w:szCs w:val="20"/>
              </w:rPr>
              <w:t xml:space="preserve">comply with their duties as a Responsible Person under the ACNC Governance Standard </w:t>
            </w:r>
            <w:proofErr w:type="gramStart"/>
            <w:r w:rsidRPr="006A139D">
              <w:rPr>
                <w:rFonts w:ascii="DM Sans" w:hAnsi="DM Sans"/>
                <w:color w:val="000000"/>
                <w:sz w:val="20"/>
                <w:szCs w:val="20"/>
              </w:rPr>
              <w:t>5</w:t>
            </w:r>
            <w:r w:rsidR="00D24EC8">
              <w:rPr>
                <w:rFonts w:ascii="DM Sans" w:hAnsi="DM Sans"/>
                <w:color w:val="000000"/>
                <w:sz w:val="20"/>
                <w:szCs w:val="20"/>
              </w:rPr>
              <w:t>;</w:t>
            </w:r>
            <w:proofErr w:type="gramEnd"/>
          </w:p>
          <w:p w14:paraId="0452898C" w14:textId="2A57A7E2" w:rsidR="003B193A" w:rsidRDefault="00F84EE2" w:rsidP="00C762B7">
            <w:pPr>
              <w:pStyle w:val="ListParagraph"/>
              <w:numPr>
                <w:ilvl w:val="0"/>
                <w:numId w:val="40"/>
              </w:numPr>
              <w:spacing w:before="240" w:after="120"/>
              <w:rPr>
                <w:rFonts w:ascii="DM Sans" w:hAnsi="DM Sans" w:cs="Arial"/>
                <w:sz w:val="20"/>
                <w:szCs w:val="20"/>
              </w:rPr>
            </w:pPr>
            <w:r>
              <w:rPr>
                <w:rFonts w:ascii="DM Sans" w:hAnsi="DM Sans" w:cs="Arial"/>
                <w:sz w:val="20"/>
                <w:szCs w:val="20"/>
              </w:rPr>
              <w:t xml:space="preserve">ensure they have </w:t>
            </w:r>
            <w:r w:rsidR="0060175C">
              <w:rPr>
                <w:rFonts w:ascii="DM Sans" w:hAnsi="DM Sans" w:cs="Arial"/>
                <w:sz w:val="20"/>
                <w:szCs w:val="20"/>
              </w:rPr>
              <w:t>d</w:t>
            </w:r>
            <w:r w:rsidR="003B193A">
              <w:rPr>
                <w:rFonts w:ascii="DM Sans" w:hAnsi="DM Sans" w:cs="Arial"/>
                <w:sz w:val="20"/>
                <w:szCs w:val="20"/>
              </w:rPr>
              <w:t>eclare</w:t>
            </w:r>
            <w:r>
              <w:rPr>
                <w:rFonts w:ascii="DM Sans" w:hAnsi="DM Sans" w:cs="Arial"/>
                <w:sz w:val="20"/>
                <w:szCs w:val="20"/>
              </w:rPr>
              <w:t>d</w:t>
            </w:r>
            <w:r w:rsidR="003B193A">
              <w:rPr>
                <w:rFonts w:ascii="DM Sans" w:hAnsi="DM Sans" w:cs="Arial"/>
                <w:sz w:val="20"/>
                <w:szCs w:val="20"/>
              </w:rPr>
              <w:t xml:space="preserve"> any interests</w:t>
            </w:r>
            <w:r w:rsidR="0060175C">
              <w:rPr>
                <w:rFonts w:ascii="DM Sans" w:hAnsi="DM Sans" w:cs="Arial"/>
                <w:sz w:val="20"/>
                <w:szCs w:val="20"/>
              </w:rPr>
              <w:t xml:space="preserve"> to the Board</w:t>
            </w:r>
            <w:r>
              <w:rPr>
                <w:rFonts w:ascii="DM Sans" w:hAnsi="DM Sans" w:cs="Arial"/>
                <w:sz w:val="20"/>
                <w:szCs w:val="20"/>
              </w:rPr>
              <w:t xml:space="preserve"> if and when they </w:t>
            </w:r>
            <w:proofErr w:type="gramStart"/>
            <w:r>
              <w:rPr>
                <w:rFonts w:ascii="DM Sans" w:hAnsi="DM Sans" w:cs="Arial"/>
                <w:sz w:val="20"/>
                <w:szCs w:val="20"/>
              </w:rPr>
              <w:t>arise;</w:t>
            </w:r>
            <w:proofErr w:type="gramEnd"/>
          </w:p>
          <w:p w14:paraId="34085E8C" w14:textId="687A787F" w:rsidR="0060175C" w:rsidRDefault="00F84EE2" w:rsidP="00C762B7">
            <w:pPr>
              <w:pStyle w:val="ListParagraph"/>
              <w:numPr>
                <w:ilvl w:val="0"/>
                <w:numId w:val="40"/>
              </w:numPr>
              <w:spacing w:before="240" w:after="120"/>
              <w:rPr>
                <w:rFonts w:ascii="DM Sans" w:hAnsi="DM Sans" w:cs="Arial"/>
                <w:sz w:val="20"/>
                <w:szCs w:val="20"/>
              </w:rPr>
            </w:pPr>
            <w:r>
              <w:rPr>
                <w:rFonts w:ascii="DM Sans" w:hAnsi="DM Sans" w:cs="Arial"/>
                <w:sz w:val="20"/>
                <w:szCs w:val="20"/>
              </w:rPr>
              <w:t>engage</w:t>
            </w:r>
            <w:r w:rsidR="0060175C">
              <w:rPr>
                <w:rFonts w:ascii="DM Sans" w:hAnsi="DM Sans" w:cs="Arial"/>
                <w:sz w:val="20"/>
                <w:szCs w:val="20"/>
              </w:rPr>
              <w:t xml:space="preserve"> collegiately and respectfully </w:t>
            </w:r>
            <w:r>
              <w:rPr>
                <w:rFonts w:ascii="DM Sans" w:hAnsi="DM Sans" w:cs="Arial"/>
                <w:sz w:val="20"/>
                <w:szCs w:val="20"/>
              </w:rPr>
              <w:t xml:space="preserve">with other members of the </w:t>
            </w:r>
            <w:proofErr w:type="gramStart"/>
            <w:r>
              <w:rPr>
                <w:rFonts w:ascii="DM Sans" w:hAnsi="DM Sans" w:cs="Arial"/>
                <w:sz w:val="20"/>
                <w:szCs w:val="20"/>
              </w:rPr>
              <w:t>Board</w:t>
            </w:r>
            <w:r w:rsidR="00D24EC8">
              <w:rPr>
                <w:rFonts w:ascii="DM Sans" w:hAnsi="DM Sans" w:cs="Arial"/>
                <w:sz w:val="20"/>
                <w:szCs w:val="20"/>
              </w:rPr>
              <w:t>;</w:t>
            </w:r>
            <w:proofErr w:type="gramEnd"/>
            <w:r w:rsidR="00D24EC8">
              <w:rPr>
                <w:rFonts w:ascii="DM Sans" w:hAnsi="DM Sans" w:cs="Arial"/>
                <w:sz w:val="20"/>
                <w:szCs w:val="20"/>
              </w:rPr>
              <w:t xml:space="preserve"> </w:t>
            </w:r>
          </w:p>
          <w:p w14:paraId="6C5A2463" w14:textId="2B0CC3C6" w:rsidR="00E0528A" w:rsidRPr="005C55DA" w:rsidRDefault="005C55DA" w:rsidP="00C762B7">
            <w:pPr>
              <w:pStyle w:val="ListParagraph"/>
              <w:numPr>
                <w:ilvl w:val="0"/>
                <w:numId w:val="40"/>
              </w:numPr>
              <w:spacing w:before="240" w:after="120"/>
              <w:rPr>
                <w:rFonts w:ascii="DM Sans" w:hAnsi="DM Sans" w:cs="Arial"/>
                <w:sz w:val="20"/>
                <w:szCs w:val="20"/>
              </w:rPr>
            </w:pPr>
            <w:r>
              <w:rPr>
                <w:rFonts w:ascii="DM Sans" w:hAnsi="DM Sans" w:cs="Arial"/>
                <w:sz w:val="20"/>
                <w:szCs w:val="20"/>
              </w:rPr>
              <w:t>comply with the Board Constitution and Governance Framework.</w:t>
            </w:r>
          </w:p>
        </w:tc>
      </w:tr>
      <w:tr w:rsidR="00A250DE" w:rsidRPr="000E07D2" w14:paraId="4220B03D" w14:textId="77777777" w:rsidTr="71C9366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9742" w:type="dxa"/>
            <w:gridSpan w:val="2"/>
            <w:tcBorders>
              <w:top w:val="single" w:sz="4" w:space="0" w:color="FF97FF"/>
              <w:left w:val="single" w:sz="4" w:space="0" w:color="FF97FF"/>
              <w:bottom w:val="single" w:sz="4" w:space="0" w:color="FF97FF"/>
              <w:right w:val="single" w:sz="4" w:space="0" w:color="FF97FF"/>
            </w:tcBorders>
            <w:shd w:val="clear" w:color="auto" w:fill="FF97FF"/>
          </w:tcPr>
          <w:p w14:paraId="2C25D31C" w14:textId="49D45613" w:rsidR="00A250DE" w:rsidRPr="00C0223A" w:rsidRDefault="00A250DE" w:rsidP="00C762B7">
            <w:pPr>
              <w:spacing w:before="120" w:after="120"/>
              <w:rPr>
                <w:rFonts w:ascii="DM Sans" w:hAnsi="DM Sans" w:cs="Arial"/>
                <w:b/>
                <w:bCs/>
                <w:sz w:val="20"/>
                <w:szCs w:val="20"/>
              </w:rPr>
            </w:pPr>
            <w:r w:rsidRPr="00C0223A">
              <w:rPr>
                <w:rFonts w:ascii="DM Sans" w:hAnsi="DM Sans" w:cs="Arial"/>
                <w:b/>
                <w:bCs/>
                <w:sz w:val="20"/>
                <w:szCs w:val="20"/>
              </w:rPr>
              <w:t xml:space="preserve">The knowledge, skills, experience, </w:t>
            </w:r>
            <w:proofErr w:type="gramStart"/>
            <w:r w:rsidRPr="00C0223A">
              <w:rPr>
                <w:rFonts w:ascii="DM Sans" w:hAnsi="DM Sans" w:cs="Arial"/>
                <w:b/>
                <w:bCs/>
                <w:sz w:val="20"/>
                <w:szCs w:val="20"/>
              </w:rPr>
              <w:t>qualifications</w:t>
            </w:r>
            <w:proofErr w:type="gramEnd"/>
            <w:r w:rsidRPr="00C0223A">
              <w:rPr>
                <w:rFonts w:ascii="DM Sans" w:hAnsi="DM Sans" w:cs="Arial"/>
                <w:b/>
                <w:bCs/>
                <w:sz w:val="20"/>
                <w:szCs w:val="20"/>
              </w:rPr>
              <w:t xml:space="preserve"> and clearances required for this role are:</w:t>
            </w:r>
          </w:p>
        </w:tc>
      </w:tr>
      <w:tr w:rsidR="00A250DE" w:rsidRPr="000E07D2" w14:paraId="3BE4D297" w14:textId="77777777" w:rsidTr="71C9366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107" w:type="dxa"/>
            <w:tcBorders>
              <w:top w:val="single" w:sz="4" w:space="0" w:color="FF97FF"/>
              <w:left w:val="single" w:sz="4" w:space="0" w:color="FF97FF"/>
              <w:bottom w:val="single" w:sz="4" w:space="0" w:color="FF97FF"/>
              <w:right w:val="single" w:sz="4" w:space="0" w:color="FF97FF"/>
            </w:tcBorders>
          </w:tcPr>
          <w:p w14:paraId="398B1EA2" w14:textId="177943AF" w:rsidR="00A250DE" w:rsidRPr="00C0223A" w:rsidRDefault="00A250DE" w:rsidP="00C762B7">
            <w:pPr>
              <w:spacing w:before="240" w:after="120"/>
              <w:rPr>
                <w:rFonts w:ascii="DM Sans" w:hAnsi="DM Sans" w:cs="Arial"/>
                <w:b/>
                <w:bCs/>
                <w:sz w:val="20"/>
                <w:szCs w:val="20"/>
              </w:rPr>
            </w:pPr>
            <w:r w:rsidRPr="00C0223A">
              <w:rPr>
                <w:rFonts w:ascii="DM Sans" w:hAnsi="DM Sans" w:cs="Arial"/>
                <w:b/>
                <w:bCs/>
                <w:sz w:val="20"/>
                <w:szCs w:val="20"/>
              </w:rPr>
              <w:lastRenderedPageBreak/>
              <w:t>Essential</w:t>
            </w:r>
          </w:p>
        </w:tc>
        <w:tc>
          <w:tcPr>
            <w:tcW w:w="6635" w:type="dxa"/>
            <w:tcBorders>
              <w:top w:val="single" w:sz="4" w:space="0" w:color="FF97FF"/>
              <w:left w:val="single" w:sz="4" w:space="0" w:color="FF97FF"/>
              <w:bottom w:val="single" w:sz="4" w:space="0" w:color="FF97FF"/>
              <w:right w:val="single" w:sz="4" w:space="0" w:color="FF97FF"/>
            </w:tcBorders>
          </w:tcPr>
          <w:p w14:paraId="5A7476C9" w14:textId="77777777" w:rsidR="00577BEB" w:rsidRPr="005C19F8" w:rsidRDefault="00577BEB" w:rsidP="005C19F8">
            <w:pPr>
              <w:pStyle w:val="ListParagraph"/>
              <w:numPr>
                <w:ilvl w:val="0"/>
                <w:numId w:val="38"/>
              </w:numPr>
              <w:textAlignment w:val="baseline"/>
              <w:rPr>
                <w:rStyle w:val="eop"/>
                <w:rFonts w:ascii="DM Sans" w:hAnsi="DM Sans"/>
                <w:color w:val="202124"/>
                <w:sz w:val="20"/>
                <w:szCs w:val="20"/>
                <w:shd w:val="clear" w:color="auto" w:fill="FFFFFF"/>
              </w:rPr>
            </w:pPr>
            <w:r w:rsidRPr="005C19F8">
              <w:rPr>
                <w:rStyle w:val="normaltextrun"/>
                <w:rFonts w:ascii="DM Sans" w:hAnsi="DM Sans"/>
                <w:color w:val="000000"/>
                <w:sz w:val="20"/>
                <w:szCs w:val="20"/>
                <w:shd w:val="clear" w:color="auto" w:fill="FFFFFF"/>
              </w:rPr>
              <w:t xml:space="preserve">Strong understanding of </w:t>
            </w:r>
            <w:r w:rsidRPr="005C19F8">
              <w:rPr>
                <w:rStyle w:val="normaltextrun"/>
                <w:rFonts w:ascii="DM Sans" w:hAnsi="DM Sans"/>
                <w:color w:val="040C28"/>
                <w:sz w:val="20"/>
                <w:szCs w:val="20"/>
                <w:shd w:val="clear" w:color="auto" w:fill="FFFFFF"/>
              </w:rPr>
              <w:t>accounting and the laws and regulations that govern an organisation's financial responsibilities</w:t>
            </w:r>
            <w:r w:rsidRPr="005C19F8">
              <w:rPr>
                <w:rStyle w:val="normaltextrun"/>
                <w:rFonts w:ascii="DM Sans" w:hAnsi="DM Sans"/>
                <w:color w:val="202124"/>
                <w:sz w:val="20"/>
                <w:szCs w:val="20"/>
                <w:shd w:val="clear" w:color="auto" w:fill="FFFFFF"/>
              </w:rPr>
              <w:t>.</w:t>
            </w:r>
            <w:r w:rsidRPr="005C19F8">
              <w:rPr>
                <w:rStyle w:val="eop"/>
                <w:rFonts w:ascii="DM Sans" w:hAnsi="DM Sans"/>
                <w:color w:val="202124"/>
                <w:sz w:val="20"/>
                <w:szCs w:val="20"/>
                <w:shd w:val="clear" w:color="auto" w:fill="FFFFFF"/>
              </w:rPr>
              <w:t> </w:t>
            </w:r>
          </w:p>
          <w:p w14:paraId="59E117EA" w14:textId="1B00F01D" w:rsidR="00917B87" w:rsidRPr="005C19F8" w:rsidRDefault="001E0B8E" w:rsidP="005C19F8">
            <w:pPr>
              <w:pStyle w:val="ListParagraph"/>
              <w:numPr>
                <w:ilvl w:val="0"/>
                <w:numId w:val="38"/>
              </w:numPr>
              <w:textAlignment w:val="baseline"/>
              <w:rPr>
                <w:rFonts w:ascii="DM Sans" w:eastAsia="Times New Roman" w:hAnsi="DM Sans" w:cs="Arial"/>
                <w:sz w:val="20"/>
                <w:szCs w:val="20"/>
                <w:lang w:val="en-US" w:eastAsia="en-AU"/>
              </w:rPr>
            </w:pPr>
            <w:r w:rsidRPr="005C19F8">
              <w:rPr>
                <w:rFonts w:ascii="DM Sans" w:eastAsia="Times New Roman" w:hAnsi="DM Sans" w:cs="Arial"/>
                <w:sz w:val="20"/>
                <w:szCs w:val="20"/>
                <w:lang w:val="en-US" w:eastAsia="en-AU"/>
              </w:rPr>
              <w:t>Strong understanding</w:t>
            </w:r>
            <w:r w:rsidR="00B1286B" w:rsidRPr="005C19F8">
              <w:rPr>
                <w:rFonts w:ascii="DM Sans" w:eastAsia="Times New Roman" w:hAnsi="DM Sans" w:cs="Arial"/>
                <w:sz w:val="20"/>
                <w:szCs w:val="20"/>
                <w:lang w:val="en-US" w:eastAsia="en-AU"/>
              </w:rPr>
              <w:t xml:space="preserve"> </w:t>
            </w:r>
            <w:r w:rsidR="00917B87" w:rsidRPr="005C19F8">
              <w:rPr>
                <w:rFonts w:ascii="DM Sans" w:eastAsia="Times New Roman" w:hAnsi="DM Sans" w:cs="Arial"/>
                <w:sz w:val="20"/>
                <w:szCs w:val="20"/>
                <w:lang w:val="en-US" w:eastAsia="en-AU"/>
              </w:rPr>
              <w:t>of financial management and risk management</w:t>
            </w:r>
            <w:r w:rsidR="005C19F8" w:rsidRPr="005C19F8">
              <w:rPr>
                <w:rFonts w:ascii="DM Sans" w:eastAsia="Times New Roman" w:hAnsi="DM Sans" w:cs="Arial"/>
                <w:sz w:val="20"/>
                <w:szCs w:val="20"/>
                <w:lang w:val="en-US" w:eastAsia="en-AU"/>
              </w:rPr>
              <w:t xml:space="preserve"> required of not-for-profit organisations</w:t>
            </w:r>
            <w:r w:rsidR="00917B87" w:rsidRPr="005C19F8">
              <w:rPr>
                <w:rFonts w:ascii="DM Sans" w:eastAsia="Times New Roman" w:hAnsi="DM Sans" w:cs="Arial"/>
                <w:sz w:val="20"/>
                <w:szCs w:val="20"/>
                <w:lang w:val="en-US" w:eastAsia="en-AU"/>
              </w:rPr>
              <w:t>.</w:t>
            </w:r>
          </w:p>
          <w:p w14:paraId="5E95CBC0" w14:textId="0F1EF667" w:rsidR="000F2019" w:rsidRPr="005C19F8" w:rsidRDefault="000F2019" w:rsidP="005C19F8">
            <w:pPr>
              <w:pStyle w:val="ListParagraph"/>
              <w:numPr>
                <w:ilvl w:val="0"/>
                <w:numId w:val="38"/>
              </w:numPr>
              <w:textAlignment w:val="baseline"/>
              <w:rPr>
                <w:rFonts w:ascii="DM Sans" w:eastAsia="Times New Roman" w:hAnsi="DM Sans" w:cs="Arial"/>
                <w:sz w:val="20"/>
                <w:szCs w:val="20"/>
                <w:lang w:val="en-US" w:eastAsia="en-AU"/>
              </w:rPr>
            </w:pPr>
            <w:r w:rsidRPr="005C19F8">
              <w:rPr>
                <w:rStyle w:val="normaltextrun"/>
                <w:rFonts w:ascii="DM Sans" w:hAnsi="DM Sans"/>
                <w:color w:val="000000"/>
                <w:sz w:val="20"/>
                <w:szCs w:val="20"/>
                <w:shd w:val="clear" w:color="auto" w:fill="FFFFFF"/>
              </w:rPr>
              <w:t>Demonstrated leadership skills and a personal commitment to the values of inclusion, integrity, equality, fairness, impartiality, and respect. </w:t>
            </w:r>
            <w:r w:rsidRPr="005C19F8">
              <w:rPr>
                <w:rStyle w:val="eop"/>
                <w:rFonts w:ascii="DM Sans" w:hAnsi="DM Sans"/>
                <w:color w:val="000000"/>
                <w:sz w:val="20"/>
                <w:szCs w:val="20"/>
                <w:shd w:val="clear" w:color="auto" w:fill="FFFFFF"/>
              </w:rPr>
              <w:t> </w:t>
            </w:r>
          </w:p>
          <w:p w14:paraId="2922ECD8" w14:textId="4855135F" w:rsidR="00E84301" w:rsidRPr="005C19F8" w:rsidRDefault="00E84301" w:rsidP="005C19F8">
            <w:pPr>
              <w:pStyle w:val="ListParagraph"/>
              <w:numPr>
                <w:ilvl w:val="0"/>
                <w:numId w:val="38"/>
              </w:numPr>
              <w:textAlignment w:val="baseline"/>
              <w:rPr>
                <w:rFonts w:ascii="DM Sans" w:eastAsia="Times New Roman" w:hAnsi="DM Sans" w:cs="Arial"/>
                <w:sz w:val="20"/>
                <w:szCs w:val="20"/>
                <w:lang w:val="en-US" w:eastAsia="en-AU"/>
              </w:rPr>
            </w:pPr>
            <w:r w:rsidRPr="005C19F8">
              <w:rPr>
                <w:rFonts w:ascii="DM Sans" w:eastAsia="Times New Roman" w:hAnsi="DM Sans" w:cs="Arial"/>
                <w:sz w:val="20"/>
                <w:szCs w:val="20"/>
                <w:lang w:val="en-US" w:eastAsia="en-AU"/>
              </w:rPr>
              <w:t xml:space="preserve">Alignment with Safe and Equal’s </w:t>
            </w:r>
            <w:proofErr w:type="spellStart"/>
            <w:r w:rsidRPr="005C19F8">
              <w:rPr>
                <w:rFonts w:ascii="DM Sans" w:eastAsia="Times New Roman" w:hAnsi="DM Sans" w:cs="Arial"/>
                <w:sz w:val="20"/>
                <w:szCs w:val="20"/>
                <w:lang w:val="en-US" w:eastAsia="en-AU"/>
              </w:rPr>
              <w:t>organisational</w:t>
            </w:r>
            <w:proofErr w:type="spellEnd"/>
            <w:r w:rsidRPr="005C19F8">
              <w:rPr>
                <w:rFonts w:ascii="DM Sans" w:eastAsia="Times New Roman" w:hAnsi="DM Sans" w:cs="Arial"/>
                <w:sz w:val="20"/>
                <w:szCs w:val="20"/>
                <w:lang w:val="en-US" w:eastAsia="en-AU"/>
              </w:rPr>
              <w:t xml:space="preserve"> values, </w:t>
            </w:r>
            <w:proofErr w:type="gramStart"/>
            <w:r w:rsidRPr="005C19F8">
              <w:rPr>
                <w:rFonts w:ascii="DM Sans" w:eastAsia="Times New Roman" w:hAnsi="DM Sans" w:cs="Arial"/>
                <w:sz w:val="20"/>
                <w:szCs w:val="20"/>
                <w:lang w:val="en-US" w:eastAsia="en-AU"/>
              </w:rPr>
              <w:t>mission</w:t>
            </w:r>
            <w:proofErr w:type="gramEnd"/>
            <w:r w:rsidRPr="005C19F8">
              <w:rPr>
                <w:rFonts w:ascii="DM Sans" w:eastAsia="Times New Roman" w:hAnsi="DM Sans" w:cs="Arial"/>
                <w:sz w:val="20"/>
                <w:szCs w:val="20"/>
                <w:lang w:val="en-US" w:eastAsia="en-AU"/>
              </w:rPr>
              <w:t xml:space="preserve"> and purpose.</w:t>
            </w:r>
          </w:p>
        </w:tc>
      </w:tr>
      <w:tr w:rsidR="00A250DE" w:rsidRPr="000E07D2" w14:paraId="7382B84B" w14:textId="77777777" w:rsidTr="71C9366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107" w:type="dxa"/>
            <w:tcBorders>
              <w:top w:val="single" w:sz="4" w:space="0" w:color="FF97FF"/>
              <w:left w:val="single" w:sz="4" w:space="0" w:color="FF97FF"/>
              <w:bottom w:val="single" w:sz="4" w:space="0" w:color="FF97FF"/>
              <w:right w:val="single" w:sz="4" w:space="0" w:color="FF97FF"/>
            </w:tcBorders>
          </w:tcPr>
          <w:p w14:paraId="00195A09" w14:textId="7098F1C4" w:rsidR="00A250DE" w:rsidRPr="00C0223A" w:rsidRDefault="00A250DE" w:rsidP="00C762B7">
            <w:pPr>
              <w:spacing w:before="240" w:after="120"/>
              <w:rPr>
                <w:rFonts w:ascii="DM Sans" w:hAnsi="DM Sans" w:cs="Arial"/>
                <w:b/>
                <w:bCs/>
                <w:sz w:val="20"/>
                <w:szCs w:val="20"/>
              </w:rPr>
            </w:pPr>
            <w:r w:rsidRPr="00C0223A">
              <w:rPr>
                <w:rFonts w:ascii="DM Sans" w:hAnsi="DM Sans" w:cs="Arial"/>
                <w:b/>
                <w:bCs/>
                <w:sz w:val="20"/>
                <w:szCs w:val="20"/>
              </w:rPr>
              <w:t>Desirable</w:t>
            </w:r>
          </w:p>
        </w:tc>
        <w:tc>
          <w:tcPr>
            <w:tcW w:w="6635" w:type="dxa"/>
            <w:tcBorders>
              <w:top w:val="single" w:sz="4" w:space="0" w:color="FF97FF"/>
              <w:left w:val="single" w:sz="4" w:space="0" w:color="FF97FF"/>
              <w:bottom w:val="single" w:sz="4" w:space="0" w:color="FF97FF"/>
              <w:right w:val="single" w:sz="4" w:space="0" w:color="FF97FF"/>
            </w:tcBorders>
          </w:tcPr>
          <w:p w14:paraId="23849AC9" w14:textId="77777777" w:rsidR="00A37274" w:rsidRPr="00473A66" w:rsidRDefault="00A37274" w:rsidP="00473A66">
            <w:pPr>
              <w:pStyle w:val="ListParagraph"/>
              <w:numPr>
                <w:ilvl w:val="0"/>
                <w:numId w:val="39"/>
              </w:numPr>
              <w:textAlignment w:val="baseline"/>
              <w:rPr>
                <w:rStyle w:val="eop"/>
                <w:rFonts w:ascii="DM Sans" w:hAnsi="DM Sans"/>
                <w:color w:val="000000"/>
                <w:sz w:val="20"/>
                <w:szCs w:val="20"/>
                <w:shd w:val="clear" w:color="auto" w:fill="FFFFFF"/>
              </w:rPr>
            </w:pPr>
            <w:r w:rsidRPr="00473A66">
              <w:rPr>
                <w:rStyle w:val="normaltextrun"/>
                <w:rFonts w:ascii="DM Sans" w:hAnsi="DM Sans"/>
                <w:color w:val="000000"/>
                <w:sz w:val="20"/>
                <w:szCs w:val="20"/>
                <w:shd w:val="clear" w:color="auto" w:fill="FFFFFF"/>
              </w:rPr>
              <w:t>Previous high-level experience on a Board, as well as a strong understanding of governance processes and protocols</w:t>
            </w:r>
            <w:r w:rsidRPr="00473A66">
              <w:rPr>
                <w:rStyle w:val="eop"/>
                <w:rFonts w:ascii="DM Sans" w:hAnsi="DM Sans"/>
                <w:color w:val="000000"/>
                <w:sz w:val="20"/>
                <w:szCs w:val="20"/>
                <w:shd w:val="clear" w:color="auto" w:fill="FFFFFF"/>
              </w:rPr>
              <w:t> </w:t>
            </w:r>
          </w:p>
          <w:p w14:paraId="679FAB7D" w14:textId="4A4DBE26" w:rsidR="00241465" w:rsidRPr="00473A66" w:rsidRDefault="00241465" w:rsidP="00473A66">
            <w:pPr>
              <w:pStyle w:val="ListParagraph"/>
              <w:numPr>
                <w:ilvl w:val="0"/>
                <w:numId w:val="39"/>
              </w:numPr>
              <w:textAlignment w:val="baseline"/>
              <w:rPr>
                <w:rFonts w:ascii="DM Sans" w:eastAsia="Times New Roman" w:hAnsi="DM Sans" w:cs="Arial"/>
                <w:sz w:val="20"/>
                <w:szCs w:val="20"/>
                <w:lang w:val="en-US" w:eastAsia="en-AU"/>
              </w:rPr>
            </w:pPr>
            <w:r w:rsidRPr="00473A66">
              <w:rPr>
                <w:rFonts w:ascii="DM Sans" w:eastAsia="Times New Roman" w:hAnsi="DM Sans" w:cs="Arial"/>
                <w:sz w:val="20"/>
                <w:szCs w:val="20"/>
                <w:lang w:val="en-US" w:eastAsia="en-AU"/>
              </w:rPr>
              <w:t xml:space="preserve">Strong understanding of </w:t>
            </w:r>
            <w:r w:rsidR="00DB3C3C" w:rsidRPr="00473A66">
              <w:rPr>
                <w:rFonts w:ascii="DM Sans" w:eastAsia="Times New Roman" w:hAnsi="DM Sans" w:cs="Arial"/>
                <w:sz w:val="20"/>
                <w:szCs w:val="20"/>
                <w:lang w:val="en-US" w:eastAsia="en-AU"/>
              </w:rPr>
              <w:t>family violence and gender-based violence.</w:t>
            </w:r>
          </w:p>
        </w:tc>
      </w:tr>
      <w:tr w:rsidR="00A250DE" w:rsidRPr="000E07D2" w14:paraId="3A5E6D09" w14:textId="77777777" w:rsidTr="71C9366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107" w:type="dxa"/>
            <w:tcBorders>
              <w:top w:val="single" w:sz="4" w:space="0" w:color="FF97FF"/>
              <w:left w:val="single" w:sz="4" w:space="0" w:color="FF97FF"/>
              <w:bottom w:val="single" w:sz="4" w:space="0" w:color="FF97FF"/>
              <w:right w:val="single" w:sz="4" w:space="0" w:color="FF97FF"/>
            </w:tcBorders>
          </w:tcPr>
          <w:p w14:paraId="086BA0DD" w14:textId="02973BDB" w:rsidR="00A250DE" w:rsidRPr="00C0223A" w:rsidRDefault="00A250DE" w:rsidP="00C762B7">
            <w:pPr>
              <w:spacing w:before="240" w:after="120"/>
              <w:rPr>
                <w:rFonts w:ascii="DM Sans" w:hAnsi="DM Sans" w:cs="Arial"/>
                <w:b/>
                <w:bCs/>
                <w:sz w:val="20"/>
                <w:szCs w:val="20"/>
              </w:rPr>
            </w:pPr>
            <w:r w:rsidRPr="00C0223A">
              <w:rPr>
                <w:rFonts w:ascii="DM Sans" w:hAnsi="DM Sans" w:cs="Arial"/>
                <w:b/>
                <w:bCs/>
                <w:sz w:val="20"/>
                <w:szCs w:val="20"/>
              </w:rPr>
              <w:t>Police Check</w:t>
            </w:r>
          </w:p>
        </w:tc>
        <w:tc>
          <w:tcPr>
            <w:tcW w:w="6635" w:type="dxa"/>
            <w:tcBorders>
              <w:top w:val="single" w:sz="4" w:space="0" w:color="FF97FF"/>
              <w:left w:val="single" w:sz="4" w:space="0" w:color="FF97FF"/>
              <w:bottom w:val="single" w:sz="4" w:space="0" w:color="FF97FF"/>
              <w:right w:val="single" w:sz="4" w:space="0" w:color="FF97FF"/>
            </w:tcBorders>
          </w:tcPr>
          <w:p w14:paraId="2406F7D5" w14:textId="2BB04958" w:rsidR="00A250DE" w:rsidRPr="00C0223A" w:rsidRDefault="00A250DE" w:rsidP="00C762B7">
            <w:pPr>
              <w:pStyle w:val="Normal0"/>
              <w:pBdr>
                <w:top w:val="nil"/>
                <w:left w:val="nil"/>
                <w:bottom w:val="nil"/>
                <w:right w:val="nil"/>
                <w:between w:val="nil"/>
              </w:pBdr>
              <w:spacing w:before="120" w:after="120" w:line="240" w:lineRule="auto"/>
              <w:rPr>
                <w:rFonts w:ascii="DM Sans" w:hAnsi="DM Sans" w:cs="Arial"/>
                <w:sz w:val="20"/>
                <w:szCs w:val="20"/>
              </w:rPr>
            </w:pPr>
            <w:r w:rsidRPr="00C0223A">
              <w:rPr>
                <w:rFonts w:ascii="DM Sans" w:hAnsi="DM Sans" w:cs="Arial"/>
                <w:sz w:val="20"/>
                <w:szCs w:val="20"/>
              </w:rPr>
              <w:t>A national police record check is required as part of the recruitment process. If you feel this could create a barrier for you, please contact us to discuss. A reported result on a police check will not necessarily prevent you being successful in this role. Results on a police check can be discussed and an assessment completed by Safe and Equal.</w:t>
            </w:r>
          </w:p>
        </w:tc>
      </w:tr>
      <w:tr w:rsidR="00DE2C3B" w:rsidRPr="000E07D2" w14:paraId="6940B199" w14:textId="77777777" w:rsidTr="71C9366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107" w:type="dxa"/>
            <w:tcBorders>
              <w:top w:val="single" w:sz="4" w:space="0" w:color="FF97FF"/>
              <w:left w:val="single" w:sz="4" w:space="0" w:color="FF97FF"/>
              <w:bottom w:val="single" w:sz="4" w:space="0" w:color="FF97FF"/>
              <w:right w:val="single" w:sz="4" w:space="0" w:color="FF97FF"/>
            </w:tcBorders>
          </w:tcPr>
          <w:p w14:paraId="1F31EDF1" w14:textId="71D0DDCC" w:rsidR="00DE2C3B" w:rsidRPr="00C0223A" w:rsidRDefault="00A91FC3" w:rsidP="00C762B7">
            <w:pPr>
              <w:spacing w:before="240" w:after="120"/>
              <w:rPr>
                <w:rFonts w:ascii="DM Sans" w:hAnsi="DM Sans" w:cs="Arial"/>
                <w:b/>
                <w:bCs/>
                <w:sz w:val="20"/>
                <w:szCs w:val="20"/>
              </w:rPr>
            </w:pPr>
            <w:r>
              <w:rPr>
                <w:rFonts w:ascii="DM Sans" w:hAnsi="DM Sans" w:cs="Arial"/>
                <w:b/>
                <w:bCs/>
                <w:sz w:val="20"/>
                <w:szCs w:val="20"/>
              </w:rPr>
              <w:t>Additional information</w:t>
            </w:r>
          </w:p>
        </w:tc>
        <w:tc>
          <w:tcPr>
            <w:tcW w:w="6635" w:type="dxa"/>
            <w:tcBorders>
              <w:top w:val="single" w:sz="4" w:space="0" w:color="FF97FF"/>
              <w:left w:val="single" w:sz="4" w:space="0" w:color="FF97FF"/>
              <w:bottom w:val="single" w:sz="4" w:space="0" w:color="FF97FF"/>
              <w:right w:val="single" w:sz="4" w:space="0" w:color="FF97FF"/>
            </w:tcBorders>
          </w:tcPr>
          <w:p w14:paraId="591BDCA9" w14:textId="77777777" w:rsidR="00A91FC3" w:rsidRPr="000050F4" w:rsidRDefault="00A91FC3" w:rsidP="004211B2">
            <w:pPr>
              <w:pStyle w:val="paragraph"/>
              <w:numPr>
                <w:ilvl w:val="0"/>
                <w:numId w:val="41"/>
              </w:numPr>
              <w:spacing w:before="0" w:beforeAutospacing="0" w:after="0" w:afterAutospacing="0"/>
              <w:textAlignment w:val="baseline"/>
              <w:rPr>
                <w:rStyle w:val="eop"/>
                <w:rFonts w:ascii="DM Sans" w:hAnsi="DM Sans" w:cs="Calibri"/>
                <w:color w:val="000000"/>
                <w:sz w:val="20"/>
                <w:szCs w:val="20"/>
              </w:rPr>
            </w:pPr>
            <w:r w:rsidRPr="000050F4">
              <w:rPr>
                <w:rStyle w:val="normaltextrun"/>
                <w:rFonts w:ascii="DM Sans" w:hAnsi="DM Sans" w:cs="Calibri"/>
                <w:color w:val="000000"/>
                <w:sz w:val="20"/>
                <w:szCs w:val="20"/>
                <w:lang w:val="en-AU"/>
              </w:rPr>
              <w:t>All shortlisted applicants will be subject to the ASIC 'Banned and disqualified' search.</w:t>
            </w:r>
            <w:r w:rsidRPr="000050F4">
              <w:rPr>
                <w:rStyle w:val="eop"/>
                <w:rFonts w:ascii="DM Sans" w:hAnsi="DM Sans" w:cs="Calibri"/>
                <w:color w:val="000000"/>
                <w:sz w:val="20"/>
                <w:szCs w:val="20"/>
              </w:rPr>
              <w:t> </w:t>
            </w:r>
          </w:p>
          <w:p w14:paraId="5981F27E" w14:textId="6CD599D3" w:rsidR="00DE2C3B" w:rsidRPr="000050F4" w:rsidRDefault="00A91FC3" w:rsidP="004211B2">
            <w:pPr>
              <w:pStyle w:val="paragraph"/>
              <w:numPr>
                <w:ilvl w:val="0"/>
                <w:numId w:val="41"/>
              </w:numPr>
              <w:spacing w:before="0" w:beforeAutospacing="0" w:after="0" w:afterAutospacing="0"/>
              <w:textAlignment w:val="baseline"/>
              <w:rPr>
                <w:rFonts w:ascii="DM Sans" w:hAnsi="DM Sans" w:cs="Calibri"/>
                <w:sz w:val="20"/>
                <w:szCs w:val="20"/>
              </w:rPr>
            </w:pPr>
            <w:r w:rsidRPr="000050F4">
              <w:rPr>
                <w:rStyle w:val="normaltextrun"/>
                <w:rFonts w:ascii="DM Sans" w:hAnsi="DM Sans" w:cs="Calibri"/>
                <w:color w:val="000000"/>
                <w:sz w:val="20"/>
                <w:szCs w:val="20"/>
                <w:lang w:val="en-AU"/>
              </w:rPr>
              <w:t>Board members will be required to complete the VRQA Responsible Person Form.</w:t>
            </w:r>
            <w:r w:rsidRPr="000050F4">
              <w:rPr>
                <w:rStyle w:val="eop"/>
                <w:rFonts w:ascii="DM Sans" w:hAnsi="DM Sans" w:cs="Calibri"/>
                <w:color w:val="000000"/>
                <w:sz w:val="20"/>
                <w:szCs w:val="20"/>
              </w:rPr>
              <w:t> </w:t>
            </w:r>
          </w:p>
        </w:tc>
      </w:tr>
    </w:tbl>
    <w:p w14:paraId="73C70EBA" w14:textId="368CFD7E" w:rsidR="00C71CF5" w:rsidRPr="00591D0F" w:rsidRDefault="00C71CF5">
      <w:pPr>
        <w:rPr>
          <w:rFonts w:cs="Arial"/>
          <w:sz w:val="21"/>
          <w:szCs w:val="21"/>
        </w:rPr>
      </w:pPr>
    </w:p>
    <w:sectPr w:rsidR="00C71CF5" w:rsidRPr="00591D0F" w:rsidSect="00D36612">
      <w:headerReference w:type="default" r:id="rId10"/>
      <w:footerReference w:type="default" r:id="rId1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199A" w14:textId="77777777" w:rsidR="00D36612" w:rsidRDefault="00D36612" w:rsidP="00E004EC">
      <w:pPr>
        <w:spacing w:after="0" w:line="240" w:lineRule="auto"/>
      </w:pPr>
      <w:r>
        <w:separator/>
      </w:r>
    </w:p>
  </w:endnote>
  <w:endnote w:type="continuationSeparator" w:id="0">
    <w:p w14:paraId="0EB426F6" w14:textId="77777777" w:rsidR="00D36612" w:rsidRDefault="00D36612" w:rsidP="00E004EC">
      <w:pPr>
        <w:spacing w:after="0" w:line="240" w:lineRule="auto"/>
      </w:pPr>
      <w:r>
        <w:continuationSeparator/>
      </w:r>
    </w:p>
  </w:endnote>
  <w:endnote w:type="continuationNotice" w:id="1">
    <w:p w14:paraId="3D53530A" w14:textId="77777777" w:rsidR="00D36612" w:rsidRDefault="00D366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M Sans">
    <w:altName w:val="DM Sans"/>
    <w:charset w:val="00"/>
    <w:family w:val="auto"/>
    <w:pitch w:val="variable"/>
    <w:sig w:usb0="8000002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592844"/>
      <w:docPartObj>
        <w:docPartGallery w:val="Page Numbers (Bottom of Page)"/>
        <w:docPartUnique/>
      </w:docPartObj>
    </w:sdtPr>
    <w:sdtEndPr>
      <w:rPr>
        <w:rFonts w:ascii="Arial" w:hAnsi="Arial" w:cs="Arial"/>
        <w:noProof/>
      </w:rPr>
    </w:sdtEndPr>
    <w:sdtContent>
      <w:p w14:paraId="23F3F3E5" w14:textId="31EAB4F4" w:rsidR="00E004EC" w:rsidRPr="00AB1AA2" w:rsidRDefault="00CA5085">
        <w:pPr>
          <w:pStyle w:val="Footer"/>
          <w:jc w:val="right"/>
          <w:rPr>
            <w:rFonts w:ascii="Arial" w:hAnsi="Arial" w:cs="Arial"/>
          </w:rPr>
        </w:pPr>
        <w:r w:rsidRPr="00C733A8">
          <w:rPr>
            <w:rFonts w:ascii="Arial" w:hAnsi="Arial"/>
            <w:b/>
            <w:bCs/>
            <w:noProof/>
            <w:sz w:val="16"/>
            <w:szCs w:val="16"/>
          </w:rPr>
          <mc:AlternateContent>
            <mc:Choice Requires="wps">
              <w:drawing>
                <wp:anchor distT="0" distB="0" distL="114300" distR="114300" simplePos="0" relativeHeight="251658241" behindDoc="1" locked="0" layoutInCell="1" allowOverlap="1" wp14:anchorId="65406DDA" wp14:editId="1336F62C">
                  <wp:simplePos x="0" y="0"/>
                  <wp:positionH relativeFrom="page">
                    <wp:posOffset>228600</wp:posOffset>
                  </wp:positionH>
                  <wp:positionV relativeFrom="page">
                    <wp:posOffset>9915525</wp:posOffset>
                  </wp:positionV>
                  <wp:extent cx="7134225" cy="676275"/>
                  <wp:effectExtent l="0" t="0" r="9525" b="9525"/>
                  <wp:wrapNone/>
                  <wp:docPr id="226" name="Rectangle 226"/>
                  <wp:cNvGraphicFramePr/>
                  <a:graphic xmlns:a="http://schemas.openxmlformats.org/drawingml/2006/main">
                    <a:graphicData uri="http://schemas.microsoft.com/office/word/2010/wordprocessingShape">
                      <wps:wsp>
                        <wps:cNvSpPr/>
                        <wps:spPr>
                          <a:xfrm>
                            <a:off x="0" y="0"/>
                            <a:ext cx="7134225" cy="676275"/>
                          </a:xfrm>
                          <a:prstGeom prst="rect">
                            <a:avLst/>
                          </a:prstGeom>
                          <a:solidFill>
                            <a:srgbClr val="E6E4D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23A8C3" w14:textId="77777777" w:rsidR="00D32184" w:rsidRPr="00DD2877" w:rsidRDefault="00D32184" w:rsidP="009E2C87">
                              <w:pPr>
                                <w:spacing w:before="120" w:after="0"/>
                                <w:ind w:left="567"/>
                                <w:rPr>
                                  <w:rFonts w:cs="Arial"/>
                                  <w:b/>
                                  <w:bCs/>
                                  <w:sz w:val="16"/>
                                  <w:szCs w:val="16"/>
                                </w:rPr>
                              </w:pPr>
                              <w:r w:rsidRPr="00DD2877">
                                <w:rPr>
                                  <w:rFonts w:cs="Arial"/>
                                  <w:b/>
                                  <w:bCs/>
                                  <w:sz w:val="16"/>
                                  <w:szCs w:val="16"/>
                                </w:rPr>
                                <w:fldChar w:fldCharType="begin"/>
                              </w:r>
                              <w:r w:rsidRPr="00DD2877">
                                <w:rPr>
                                  <w:rFonts w:cs="Arial"/>
                                  <w:b/>
                                  <w:bCs/>
                                  <w:sz w:val="16"/>
                                  <w:szCs w:val="16"/>
                                </w:rPr>
                                <w:instrText xml:space="preserve"> PAGE   \* MERGEFORMAT </w:instrText>
                              </w:r>
                              <w:r w:rsidRPr="00DD2877">
                                <w:rPr>
                                  <w:rFonts w:cs="Arial"/>
                                  <w:b/>
                                  <w:bCs/>
                                  <w:sz w:val="16"/>
                                  <w:szCs w:val="16"/>
                                </w:rPr>
                                <w:fldChar w:fldCharType="separate"/>
                              </w:r>
                              <w:r w:rsidRPr="00DD2877">
                                <w:rPr>
                                  <w:rFonts w:cs="Arial"/>
                                  <w:b/>
                                  <w:bCs/>
                                  <w:sz w:val="16"/>
                                  <w:szCs w:val="16"/>
                                </w:rPr>
                                <w:t>6</w:t>
                              </w:r>
                              <w:r w:rsidRPr="00DD2877">
                                <w:rPr>
                                  <w:rFonts w:cs="Arial"/>
                                  <w:b/>
                                  <w:bCs/>
                                  <w:noProof/>
                                  <w:sz w:val="16"/>
                                  <w:szCs w:val="16"/>
                                </w:rPr>
                                <w:fldChar w:fldCharType="end"/>
                              </w:r>
                            </w:p>
                            <w:p w14:paraId="730DF00B" w14:textId="471DE3DE" w:rsidR="00D32184" w:rsidRPr="00F57A79" w:rsidRDefault="00D32184" w:rsidP="009E2C87">
                              <w:pPr>
                                <w:spacing w:before="260" w:after="0"/>
                                <w:ind w:left="567"/>
                                <w:rPr>
                                  <w:i/>
                                  <w:sz w:val="16"/>
                                  <w:szCs w:val="16"/>
                                  <w:lang w:val="en-US"/>
                                </w:rPr>
                              </w:pPr>
                              <w:r w:rsidRPr="00340C51">
                                <w:rPr>
                                  <w:rFonts w:cs="DM Sans"/>
                                  <w:sz w:val="16"/>
                                  <w:szCs w:val="16"/>
                                </w:rPr>
                                <w:t>safeandequal.org.au</w:t>
                              </w:r>
                            </w:p>
                            <w:p w14:paraId="78BEC078" w14:textId="77777777" w:rsidR="00D32184" w:rsidRDefault="00D32184" w:rsidP="00D32184"/>
                            <w:p w14:paraId="11F8F235" w14:textId="77777777" w:rsidR="00CA5085" w:rsidRDefault="00CA5085" w:rsidP="004E3D08">
                              <w:pPr>
                                <w:ind w:left="56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06DDA" id="Rectangle 226" o:spid="_x0000_s1026" style="position:absolute;left:0;text-align:left;margin-left:18pt;margin-top:780.75pt;width:561.75pt;height:53.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" fillcolor="#e6e4dc" stroked="f" strokeweight="1pt">
                  <v:textbox>
                    <w:txbxContent>
                      <w:p w14:paraId="0023A8C3" w14:textId="77777777" w:rsidR="00D32184" w:rsidRPr="00DD2877" w:rsidRDefault="00D32184" w:rsidP="009E2C87">
                        <w:pPr>
                          <w:spacing w:before="120" w:after="0"/>
                          <w:ind w:left="567"/>
                          <w:rPr>
                            <w:rFonts w:cs="Arial"/>
                            <w:b/>
                            <w:bCs/>
                            <w:sz w:val="16"/>
                            <w:szCs w:val="16"/>
                          </w:rPr>
                        </w:pPr>
                        <w:r w:rsidRPr="00DD2877">
                          <w:rPr>
                            <w:rFonts w:cs="Arial"/>
                            <w:b/>
                            <w:bCs/>
                            <w:sz w:val="16"/>
                            <w:szCs w:val="16"/>
                          </w:rPr>
                          <w:fldChar w:fldCharType="begin"/>
                        </w:r>
                        <w:r w:rsidRPr="00DD2877">
                          <w:rPr>
                            <w:rFonts w:cs="Arial"/>
                            <w:b/>
                            <w:bCs/>
                            <w:sz w:val="16"/>
                            <w:szCs w:val="16"/>
                          </w:rPr>
                          <w:instrText xml:space="preserve"> PAGE   \* MERGEFORMAT </w:instrText>
                        </w:r>
                        <w:r w:rsidRPr="00DD2877">
                          <w:rPr>
                            <w:rFonts w:cs="Arial"/>
                            <w:b/>
                            <w:bCs/>
                            <w:sz w:val="16"/>
                            <w:szCs w:val="16"/>
                          </w:rPr>
                          <w:fldChar w:fldCharType="separate"/>
                        </w:r>
                        <w:r w:rsidRPr="00DD2877">
                          <w:rPr>
                            <w:rFonts w:cs="Arial"/>
                            <w:b/>
                            <w:bCs/>
                            <w:sz w:val="16"/>
                            <w:szCs w:val="16"/>
                          </w:rPr>
                          <w:t>6</w:t>
                        </w:r>
                        <w:r w:rsidRPr="00DD2877">
                          <w:rPr>
                            <w:rFonts w:cs="Arial"/>
                            <w:b/>
                            <w:bCs/>
                            <w:noProof/>
                            <w:sz w:val="16"/>
                            <w:szCs w:val="16"/>
                          </w:rPr>
                          <w:fldChar w:fldCharType="end"/>
                        </w:r>
                      </w:p>
                      <w:p w14:paraId="730DF00B" w14:textId="471DE3DE" w:rsidR="00D32184" w:rsidRPr="00F57A79" w:rsidRDefault="00D32184" w:rsidP="009E2C87">
                        <w:pPr>
                          <w:spacing w:before="260" w:after="0"/>
                          <w:ind w:left="567"/>
                          <w:rPr>
                            <w:i/>
                            <w:sz w:val="16"/>
                            <w:szCs w:val="16"/>
                            <w:lang w:val="en-US"/>
                          </w:rPr>
                        </w:pPr>
                        <w:r w:rsidRPr="00340C51">
                          <w:rPr>
                            <w:rFonts w:cs="DM Sans"/>
                            <w:sz w:val="16"/>
                            <w:szCs w:val="16"/>
                          </w:rPr>
                          <w:t>safeandequal.org.au</w:t>
                        </w:r>
                      </w:p>
                      <w:p w14:paraId="78BEC078" w14:textId="77777777" w:rsidR="00D32184" w:rsidRDefault="00D32184" w:rsidP="00D32184"/>
                      <w:p w14:paraId="11F8F235" w14:textId="77777777" w:rsidR="00CA5085" w:rsidRDefault="00CA5085" w:rsidP="004E3D08">
                        <w:pPr>
                          <w:ind w:left="567"/>
                        </w:pPr>
                      </w:p>
                    </w:txbxContent>
                  </v:textbox>
                  <w10:wrap anchorx="page" anchory="page"/>
                </v:rect>
              </w:pict>
            </mc:Fallback>
          </mc:AlternateContent>
        </w:r>
      </w:p>
    </w:sdtContent>
  </w:sdt>
  <w:p w14:paraId="10D2903F" w14:textId="142CBC0D" w:rsidR="00E004EC" w:rsidRDefault="009E2C87">
    <w:pPr>
      <w:pStyle w:val="Footer"/>
    </w:pPr>
    <w:r w:rsidRPr="00C733A8">
      <w:rPr>
        <w:rFonts w:ascii="Arial" w:hAnsi="Arial"/>
        <w:b/>
        <w:bCs/>
        <w:noProof/>
        <w:sz w:val="16"/>
        <w:szCs w:val="16"/>
      </w:rPr>
      <mc:AlternateContent>
        <mc:Choice Requires="wps">
          <w:drawing>
            <wp:anchor distT="0" distB="0" distL="114300" distR="114300" simplePos="0" relativeHeight="251658242" behindDoc="1" locked="0" layoutInCell="1" allowOverlap="1" wp14:anchorId="2D758E78" wp14:editId="61F9878C">
              <wp:simplePos x="0" y="0"/>
              <wp:positionH relativeFrom="column">
                <wp:posOffset>0</wp:posOffset>
              </wp:positionH>
              <wp:positionV relativeFrom="page">
                <wp:posOffset>10246995</wp:posOffset>
              </wp:positionV>
              <wp:extent cx="569595" cy="1270"/>
              <wp:effectExtent l="19050" t="19050" r="20955" b="36830"/>
              <wp:wrapNone/>
              <wp:docPr id="227" name="Straight Connector 227"/>
              <wp:cNvGraphicFramePr/>
              <a:graphic xmlns:a="http://schemas.openxmlformats.org/drawingml/2006/main">
                <a:graphicData uri="http://schemas.microsoft.com/office/word/2010/wordprocessingShape">
                  <wps:wsp>
                    <wps:cNvCnPr/>
                    <wps:spPr>
                      <a:xfrm>
                        <a:off x="0" y="0"/>
                        <a:ext cx="569595" cy="1270"/>
                      </a:xfrm>
                      <a:prstGeom prst="line">
                        <a:avLst/>
                      </a:prstGeom>
                      <a:ln w="28575">
                        <a:solidFill>
                          <a:srgbClr val="FF79FF"/>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du="http://schemas.microsoft.com/office/word/2023/wordml/word16du">
          <w:pict>
            <v:line w14:anchorId="5D07DA2E" id="Straight Connector 227" o:spid="_x0000_s1026" style="position:absolute;z-index:-251658238;visibility:visible;mso-wrap-style:square;mso-wrap-distance-left:9pt;mso-wrap-distance-top:0;mso-wrap-distance-right:9pt;mso-wrap-distance-bottom:0;mso-position-horizontal:absolute;mso-position-horizontal-relative:text;mso-position-vertical:absolute;mso-position-vertical-relative:page" from="0,806.85pt" to="44.85pt,8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" strokecolor="#ff79ff" strokeweight="2.25pt">
              <v:stroke joinstyle="miter"/>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4731" w14:textId="77777777" w:rsidR="00D36612" w:rsidRDefault="00D36612" w:rsidP="00E004EC">
      <w:pPr>
        <w:spacing w:after="0" w:line="240" w:lineRule="auto"/>
      </w:pPr>
      <w:r>
        <w:separator/>
      </w:r>
    </w:p>
  </w:footnote>
  <w:footnote w:type="continuationSeparator" w:id="0">
    <w:p w14:paraId="23E49B28" w14:textId="77777777" w:rsidR="00D36612" w:rsidRDefault="00D36612" w:rsidP="00E004EC">
      <w:pPr>
        <w:spacing w:after="0" w:line="240" w:lineRule="auto"/>
      </w:pPr>
      <w:r>
        <w:continuationSeparator/>
      </w:r>
    </w:p>
  </w:footnote>
  <w:footnote w:type="continuationNotice" w:id="1">
    <w:p w14:paraId="53752146" w14:textId="77777777" w:rsidR="00D36612" w:rsidRDefault="00D366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B399" w14:textId="727B59F6" w:rsidR="00BF216C" w:rsidRDefault="00BF216C">
    <w:pPr>
      <w:pStyle w:val="Header"/>
    </w:pPr>
    <w:r>
      <w:rPr>
        <w:noProof/>
      </w:rPr>
      <w:drawing>
        <wp:anchor distT="0" distB="0" distL="114300" distR="114300" simplePos="0" relativeHeight="251658240" behindDoc="0" locked="0" layoutInCell="1" allowOverlap="1" wp14:anchorId="013733B3" wp14:editId="62756B7A">
          <wp:simplePos x="0" y="0"/>
          <wp:positionH relativeFrom="column">
            <wp:posOffset>4561205</wp:posOffset>
          </wp:positionH>
          <wp:positionV relativeFrom="paragraph">
            <wp:posOffset>-202491</wp:posOffset>
          </wp:positionV>
          <wp:extent cx="2011045" cy="1182370"/>
          <wp:effectExtent l="0" t="0" r="0" b="0"/>
          <wp:wrapSquare wrapText="bothSides"/>
          <wp:docPr id="1" name="Picture 1" descr="A picture containing text, first-aid ki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irst-aid kit, cloc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1045" cy="1182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CB7"/>
    <w:multiLevelType w:val="hybridMultilevel"/>
    <w:tmpl w:val="66DC6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80F2F"/>
    <w:multiLevelType w:val="multilevel"/>
    <w:tmpl w:val="674C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54FA8"/>
    <w:multiLevelType w:val="hybridMultilevel"/>
    <w:tmpl w:val="52F6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510A"/>
    <w:multiLevelType w:val="hybridMultilevel"/>
    <w:tmpl w:val="4348A6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DD553A2"/>
    <w:multiLevelType w:val="multilevel"/>
    <w:tmpl w:val="8C44B6A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 w15:restartNumberingAfterBreak="0">
    <w:nsid w:val="12E05EAC"/>
    <w:multiLevelType w:val="multilevel"/>
    <w:tmpl w:val="4BC0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B33610"/>
    <w:multiLevelType w:val="hybridMultilevel"/>
    <w:tmpl w:val="905EEF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9DE1185"/>
    <w:multiLevelType w:val="hybridMultilevel"/>
    <w:tmpl w:val="7CA8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A0AA2"/>
    <w:multiLevelType w:val="hybridMultilevel"/>
    <w:tmpl w:val="4656B484"/>
    <w:lvl w:ilvl="0" w:tplc="04090001">
      <w:start w:val="1"/>
      <w:numFmt w:val="bullet"/>
      <w:lvlText w:val=""/>
      <w:lvlJc w:val="left"/>
      <w:pPr>
        <w:ind w:left="720" w:hanging="360"/>
      </w:pPr>
      <w:rPr>
        <w:rFonts w:ascii="Symbol" w:hAnsi="Symbol" w:hint="default"/>
        <w:color w:val="00000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0F225F"/>
    <w:multiLevelType w:val="hybridMultilevel"/>
    <w:tmpl w:val="9098B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677120"/>
    <w:multiLevelType w:val="multilevel"/>
    <w:tmpl w:val="6D4A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766AE2"/>
    <w:multiLevelType w:val="multilevel"/>
    <w:tmpl w:val="58B4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0211CA"/>
    <w:multiLevelType w:val="multilevel"/>
    <w:tmpl w:val="2BFA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1E1C58"/>
    <w:multiLevelType w:val="hybridMultilevel"/>
    <w:tmpl w:val="DDC8014C"/>
    <w:lvl w:ilvl="0" w:tplc="CAA6C980">
      <w:numFmt w:val="bullet"/>
      <w:lvlText w:val="-"/>
      <w:lvlJc w:val="left"/>
      <w:pPr>
        <w:ind w:left="1080" w:hanging="72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D57F30"/>
    <w:multiLevelType w:val="hybridMultilevel"/>
    <w:tmpl w:val="41E43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9E6153"/>
    <w:multiLevelType w:val="hybridMultilevel"/>
    <w:tmpl w:val="FBB4DE9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DEA7316"/>
    <w:multiLevelType w:val="hybridMultilevel"/>
    <w:tmpl w:val="DA7667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255967"/>
    <w:multiLevelType w:val="hybridMultilevel"/>
    <w:tmpl w:val="F814D9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4251278"/>
    <w:multiLevelType w:val="hybridMultilevel"/>
    <w:tmpl w:val="F6886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7E5722"/>
    <w:multiLevelType w:val="multilevel"/>
    <w:tmpl w:val="E69A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265566"/>
    <w:multiLevelType w:val="hybridMultilevel"/>
    <w:tmpl w:val="CD64E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5E61A18"/>
    <w:multiLevelType w:val="hybridMultilevel"/>
    <w:tmpl w:val="9C3AF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373651"/>
    <w:multiLevelType w:val="hybridMultilevel"/>
    <w:tmpl w:val="02BC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36886"/>
    <w:multiLevelType w:val="hybridMultilevel"/>
    <w:tmpl w:val="442830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8DF1DC0"/>
    <w:multiLevelType w:val="hybridMultilevel"/>
    <w:tmpl w:val="2D600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91C3F41"/>
    <w:multiLevelType w:val="hybridMultilevel"/>
    <w:tmpl w:val="FE6E75AC"/>
    <w:lvl w:ilvl="0" w:tplc="509CD2F8">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F132F"/>
    <w:multiLevelType w:val="multilevel"/>
    <w:tmpl w:val="27EAC158"/>
    <w:lvl w:ilvl="0">
      <w:start w:val="1"/>
      <w:numFmt w:val="decimal"/>
      <w:lvlText w:val="%1."/>
      <w:lvlJc w:val="left"/>
      <w:pPr>
        <w:ind w:left="720" w:hanging="720"/>
      </w:pPr>
      <w:rPr>
        <w:rFonts w:ascii="Arial" w:eastAsia="Arial" w:hAnsi="Arial" w:cs="Arial"/>
        <w:b/>
        <w:sz w:val="20"/>
        <w:szCs w:val="20"/>
      </w:rPr>
    </w:lvl>
    <w:lvl w:ilvl="1">
      <w:start w:val="1"/>
      <w:numFmt w:val="decimal"/>
      <w:lvlText w:val="%1.%2"/>
      <w:lvlJc w:val="left"/>
      <w:pPr>
        <w:ind w:left="1421" w:hanging="720"/>
      </w:pPr>
      <w:rPr>
        <w:rFonts w:ascii="Arial" w:eastAsia="Arial" w:hAnsi="Arial" w:cs="Arial"/>
        <w:b w:val="0"/>
        <w:sz w:val="20"/>
        <w:szCs w:val="20"/>
      </w:rPr>
    </w:lvl>
    <w:lvl w:ilvl="2">
      <w:start w:val="1"/>
      <w:numFmt w:val="lowerLetter"/>
      <w:lvlText w:val="(%3)"/>
      <w:lvlJc w:val="left"/>
      <w:pPr>
        <w:ind w:left="2141" w:hanging="721"/>
      </w:pPr>
      <w:rPr>
        <w:rFonts w:ascii="Arial" w:eastAsia="Arial" w:hAnsi="Arial" w:cs="Arial"/>
        <w:b w:val="0"/>
        <w:sz w:val="20"/>
        <w:szCs w:val="20"/>
      </w:rPr>
    </w:lvl>
    <w:lvl w:ilvl="3">
      <w:start w:val="1"/>
      <w:numFmt w:val="lowerRoman"/>
      <w:lvlText w:val="(%4)"/>
      <w:lvlJc w:val="left"/>
      <w:pPr>
        <w:ind w:left="2861" w:hanging="720"/>
      </w:pPr>
      <w:rPr>
        <w:rFonts w:ascii="Arial" w:eastAsia="Arial" w:hAnsi="Arial" w:cs="Arial"/>
        <w:sz w:val="20"/>
        <w:szCs w:val="20"/>
      </w:rPr>
    </w:lvl>
    <w:lvl w:ilvl="4">
      <w:start w:val="1"/>
      <w:numFmt w:val="bullet"/>
      <w:lvlText w:val="•"/>
      <w:lvlJc w:val="left"/>
      <w:pPr>
        <w:ind w:left="3727" w:hanging="720"/>
      </w:pPr>
    </w:lvl>
    <w:lvl w:ilvl="5">
      <w:start w:val="1"/>
      <w:numFmt w:val="bullet"/>
      <w:lvlText w:val="•"/>
      <w:lvlJc w:val="left"/>
      <w:pPr>
        <w:ind w:left="4599" w:hanging="720"/>
      </w:pPr>
    </w:lvl>
    <w:lvl w:ilvl="6">
      <w:start w:val="1"/>
      <w:numFmt w:val="bullet"/>
      <w:lvlText w:val="•"/>
      <w:lvlJc w:val="left"/>
      <w:pPr>
        <w:ind w:left="5472" w:hanging="720"/>
      </w:pPr>
    </w:lvl>
    <w:lvl w:ilvl="7">
      <w:start w:val="1"/>
      <w:numFmt w:val="bullet"/>
      <w:lvlText w:val="•"/>
      <w:lvlJc w:val="left"/>
      <w:pPr>
        <w:ind w:left="6344" w:hanging="720"/>
      </w:pPr>
    </w:lvl>
    <w:lvl w:ilvl="8">
      <w:start w:val="1"/>
      <w:numFmt w:val="bullet"/>
      <w:lvlText w:val="•"/>
      <w:lvlJc w:val="left"/>
      <w:pPr>
        <w:ind w:left="7216" w:hanging="720"/>
      </w:pPr>
    </w:lvl>
  </w:abstractNum>
  <w:abstractNum w:abstractNumId="27" w15:restartNumberingAfterBreak="0">
    <w:nsid w:val="5BB8631B"/>
    <w:multiLevelType w:val="hybridMultilevel"/>
    <w:tmpl w:val="C90C670E"/>
    <w:lvl w:ilvl="0" w:tplc="E638711C">
      <w:numFmt w:val="bullet"/>
      <w:lvlText w:val="•"/>
      <w:lvlJc w:val="left"/>
      <w:pPr>
        <w:ind w:left="1080" w:hanging="72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BA54AF"/>
    <w:multiLevelType w:val="hybridMultilevel"/>
    <w:tmpl w:val="EC38AA80"/>
    <w:lvl w:ilvl="0" w:tplc="0C090001">
      <w:start w:val="1"/>
      <w:numFmt w:val="bullet"/>
      <w:lvlText w:val=""/>
      <w:lvlJc w:val="left"/>
      <w:pPr>
        <w:ind w:left="1462" w:hanging="360"/>
      </w:pPr>
      <w:rPr>
        <w:rFonts w:ascii="Symbol" w:hAnsi="Symbol" w:hint="default"/>
      </w:rPr>
    </w:lvl>
    <w:lvl w:ilvl="1" w:tplc="0C090003" w:tentative="1">
      <w:start w:val="1"/>
      <w:numFmt w:val="bullet"/>
      <w:lvlText w:val="o"/>
      <w:lvlJc w:val="left"/>
      <w:pPr>
        <w:ind w:left="2182" w:hanging="360"/>
      </w:pPr>
      <w:rPr>
        <w:rFonts w:ascii="Courier New" w:hAnsi="Courier New" w:cs="Courier New" w:hint="default"/>
      </w:rPr>
    </w:lvl>
    <w:lvl w:ilvl="2" w:tplc="0C090005" w:tentative="1">
      <w:start w:val="1"/>
      <w:numFmt w:val="bullet"/>
      <w:lvlText w:val=""/>
      <w:lvlJc w:val="left"/>
      <w:pPr>
        <w:ind w:left="2902" w:hanging="360"/>
      </w:pPr>
      <w:rPr>
        <w:rFonts w:ascii="Wingdings" w:hAnsi="Wingdings" w:hint="default"/>
      </w:rPr>
    </w:lvl>
    <w:lvl w:ilvl="3" w:tplc="0C090001" w:tentative="1">
      <w:start w:val="1"/>
      <w:numFmt w:val="bullet"/>
      <w:lvlText w:val=""/>
      <w:lvlJc w:val="left"/>
      <w:pPr>
        <w:ind w:left="3622" w:hanging="360"/>
      </w:pPr>
      <w:rPr>
        <w:rFonts w:ascii="Symbol" w:hAnsi="Symbol" w:hint="default"/>
      </w:rPr>
    </w:lvl>
    <w:lvl w:ilvl="4" w:tplc="0C090003" w:tentative="1">
      <w:start w:val="1"/>
      <w:numFmt w:val="bullet"/>
      <w:lvlText w:val="o"/>
      <w:lvlJc w:val="left"/>
      <w:pPr>
        <w:ind w:left="4342" w:hanging="360"/>
      </w:pPr>
      <w:rPr>
        <w:rFonts w:ascii="Courier New" w:hAnsi="Courier New" w:cs="Courier New" w:hint="default"/>
      </w:rPr>
    </w:lvl>
    <w:lvl w:ilvl="5" w:tplc="0C090005" w:tentative="1">
      <w:start w:val="1"/>
      <w:numFmt w:val="bullet"/>
      <w:lvlText w:val=""/>
      <w:lvlJc w:val="left"/>
      <w:pPr>
        <w:ind w:left="5062" w:hanging="360"/>
      </w:pPr>
      <w:rPr>
        <w:rFonts w:ascii="Wingdings" w:hAnsi="Wingdings" w:hint="default"/>
      </w:rPr>
    </w:lvl>
    <w:lvl w:ilvl="6" w:tplc="0C090001" w:tentative="1">
      <w:start w:val="1"/>
      <w:numFmt w:val="bullet"/>
      <w:lvlText w:val=""/>
      <w:lvlJc w:val="left"/>
      <w:pPr>
        <w:ind w:left="5782" w:hanging="360"/>
      </w:pPr>
      <w:rPr>
        <w:rFonts w:ascii="Symbol" w:hAnsi="Symbol" w:hint="default"/>
      </w:rPr>
    </w:lvl>
    <w:lvl w:ilvl="7" w:tplc="0C090003" w:tentative="1">
      <w:start w:val="1"/>
      <w:numFmt w:val="bullet"/>
      <w:lvlText w:val="o"/>
      <w:lvlJc w:val="left"/>
      <w:pPr>
        <w:ind w:left="6502" w:hanging="360"/>
      </w:pPr>
      <w:rPr>
        <w:rFonts w:ascii="Courier New" w:hAnsi="Courier New" w:cs="Courier New" w:hint="default"/>
      </w:rPr>
    </w:lvl>
    <w:lvl w:ilvl="8" w:tplc="0C090005" w:tentative="1">
      <w:start w:val="1"/>
      <w:numFmt w:val="bullet"/>
      <w:lvlText w:val=""/>
      <w:lvlJc w:val="left"/>
      <w:pPr>
        <w:ind w:left="7222" w:hanging="360"/>
      </w:pPr>
      <w:rPr>
        <w:rFonts w:ascii="Wingdings" w:hAnsi="Wingdings" w:hint="default"/>
      </w:rPr>
    </w:lvl>
  </w:abstractNum>
  <w:abstractNum w:abstractNumId="29" w15:restartNumberingAfterBreak="0">
    <w:nsid w:val="5EF223E4"/>
    <w:multiLevelType w:val="hybridMultilevel"/>
    <w:tmpl w:val="4EB4A208"/>
    <w:lvl w:ilvl="0" w:tplc="509CD2F8">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3463A"/>
    <w:multiLevelType w:val="hybridMultilevel"/>
    <w:tmpl w:val="BB9CD074"/>
    <w:lvl w:ilvl="0" w:tplc="04090001">
      <w:start w:val="1"/>
      <w:numFmt w:val="bullet"/>
      <w:lvlText w:val=""/>
      <w:lvlJc w:val="left"/>
      <w:pPr>
        <w:ind w:left="720" w:hanging="360"/>
      </w:pPr>
      <w:rPr>
        <w:rFonts w:ascii="Symbol" w:hAnsi="Symbol" w:hint="default"/>
        <w:color w:val="00000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904C84"/>
    <w:multiLevelType w:val="hybridMultilevel"/>
    <w:tmpl w:val="DBA8773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711757"/>
    <w:multiLevelType w:val="multilevel"/>
    <w:tmpl w:val="103C3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505406A"/>
    <w:multiLevelType w:val="hybridMultilevel"/>
    <w:tmpl w:val="E84413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93A31E4"/>
    <w:multiLevelType w:val="multilevel"/>
    <w:tmpl w:val="6D98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D22690"/>
    <w:multiLevelType w:val="hybridMultilevel"/>
    <w:tmpl w:val="296C8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224074"/>
    <w:multiLevelType w:val="hybridMultilevel"/>
    <w:tmpl w:val="DCD8E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701F26"/>
    <w:multiLevelType w:val="hybridMultilevel"/>
    <w:tmpl w:val="4010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04165C"/>
    <w:multiLevelType w:val="hybridMultilevel"/>
    <w:tmpl w:val="E9505A2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217AFB"/>
    <w:multiLevelType w:val="hybridMultilevel"/>
    <w:tmpl w:val="9F34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336349"/>
    <w:multiLevelType w:val="hybridMultilevel"/>
    <w:tmpl w:val="4FEA5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48783316">
    <w:abstractNumId w:val="21"/>
  </w:num>
  <w:num w:numId="2" w16cid:durableId="45567089">
    <w:abstractNumId w:val="27"/>
  </w:num>
  <w:num w:numId="3" w16cid:durableId="1316108039">
    <w:abstractNumId w:val="31"/>
  </w:num>
  <w:num w:numId="4" w16cid:durableId="1664552514">
    <w:abstractNumId w:val="16"/>
  </w:num>
  <w:num w:numId="5" w16cid:durableId="1039545431">
    <w:abstractNumId w:val="36"/>
  </w:num>
  <w:num w:numId="6" w16cid:durableId="1254513871">
    <w:abstractNumId w:val="13"/>
  </w:num>
  <w:num w:numId="7" w16cid:durableId="454910649">
    <w:abstractNumId w:val="38"/>
  </w:num>
  <w:num w:numId="8" w16cid:durableId="2062826122">
    <w:abstractNumId w:val="15"/>
  </w:num>
  <w:num w:numId="9" w16cid:durableId="275917272">
    <w:abstractNumId w:val="32"/>
  </w:num>
  <w:num w:numId="10" w16cid:durableId="914054515">
    <w:abstractNumId w:val="9"/>
  </w:num>
  <w:num w:numId="11" w16cid:durableId="783616590">
    <w:abstractNumId w:val="37"/>
  </w:num>
  <w:num w:numId="12" w16cid:durableId="216092282">
    <w:abstractNumId w:val="33"/>
  </w:num>
  <w:num w:numId="13" w16cid:durableId="28603690">
    <w:abstractNumId w:val="10"/>
  </w:num>
  <w:num w:numId="14" w16cid:durableId="1611814072">
    <w:abstractNumId w:val="6"/>
  </w:num>
  <w:num w:numId="15" w16cid:durableId="130169746">
    <w:abstractNumId w:val="5"/>
  </w:num>
  <w:num w:numId="16" w16cid:durableId="1275869397">
    <w:abstractNumId w:val="24"/>
  </w:num>
  <w:num w:numId="17" w16cid:durableId="468060157">
    <w:abstractNumId w:val="23"/>
  </w:num>
  <w:num w:numId="18" w16cid:durableId="1006518672">
    <w:abstractNumId w:val="28"/>
  </w:num>
  <w:num w:numId="19" w16cid:durableId="1049649192">
    <w:abstractNumId w:val="35"/>
  </w:num>
  <w:num w:numId="20" w16cid:durableId="1103722530">
    <w:abstractNumId w:val="4"/>
  </w:num>
  <w:num w:numId="21" w16cid:durableId="1577397118">
    <w:abstractNumId w:val="14"/>
  </w:num>
  <w:num w:numId="22" w16cid:durableId="1821655161">
    <w:abstractNumId w:val="17"/>
  </w:num>
  <w:num w:numId="23" w16cid:durableId="879586519">
    <w:abstractNumId w:val="18"/>
  </w:num>
  <w:num w:numId="24" w16cid:durableId="1526095791">
    <w:abstractNumId w:val="0"/>
  </w:num>
  <w:num w:numId="25" w16cid:durableId="1647201076">
    <w:abstractNumId w:val="20"/>
  </w:num>
  <w:num w:numId="26" w16cid:durableId="1286498691">
    <w:abstractNumId w:val="2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7" w16cid:durableId="582305023">
    <w:abstractNumId w:val="25"/>
  </w:num>
  <w:num w:numId="28" w16cid:durableId="886839619">
    <w:abstractNumId w:val="29"/>
  </w:num>
  <w:num w:numId="29" w16cid:durableId="1529903716">
    <w:abstractNumId w:val="11"/>
  </w:num>
  <w:num w:numId="30" w16cid:durableId="1358040340">
    <w:abstractNumId w:val="40"/>
  </w:num>
  <w:num w:numId="31" w16cid:durableId="1405568306">
    <w:abstractNumId w:val="1"/>
  </w:num>
  <w:num w:numId="32" w16cid:durableId="1109201809">
    <w:abstractNumId w:val="19"/>
  </w:num>
  <w:num w:numId="33" w16cid:durableId="1430467264">
    <w:abstractNumId w:val="12"/>
  </w:num>
  <w:num w:numId="34" w16cid:durableId="2043943138">
    <w:abstractNumId w:val="22"/>
  </w:num>
  <w:num w:numId="35" w16cid:durableId="539130285">
    <w:abstractNumId w:val="8"/>
  </w:num>
  <w:num w:numId="36" w16cid:durableId="1488088243">
    <w:abstractNumId w:val="30"/>
  </w:num>
  <w:num w:numId="37" w16cid:durableId="1580947692">
    <w:abstractNumId w:val="34"/>
  </w:num>
  <w:num w:numId="38" w16cid:durableId="1395814671">
    <w:abstractNumId w:val="7"/>
  </w:num>
  <w:num w:numId="39" w16cid:durableId="233786639">
    <w:abstractNumId w:val="39"/>
  </w:num>
  <w:num w:numId="40" w16cid:durableId="1478378386">
    <w:abstractNumId w:val="3"/>
  </w:num>
  <w:num w:numId="41" w16cid:durableId="2118255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BF"/>
    <w:rsid w:val="000050F4"/>
    <w:rsid w:val="000317EA"/>
    <w:rsid w:val="00042822"/>
    <w:rsid w:val="00053376"/>
    <w:rsid w:val="00075331"/>
    <w:rsid w:val="00081436"/>
    <w:rsid w:val="00084447"/>
    <w:rsid w:val="00087069"/>
    <w:rsid w:val="0009273A"/>
    <w:rsid w:val="000A584C"/>
    <w:rsid w:val="000A5C5D"/>
    <w:rsid w:val="000B5E12"/>
    <w:rsid w:val="000D0085"/>
    <w:rsid w:val="000E07D2"/>
    <w:rsid w:val="000F2019"/>
    <w:rsid w:val="00134803"/>
    <w:rsid w:val="00136A57"/>
    <w:rsid w:val="00144C05"/>
    <w:rsid w:val="001450C8"/>
    <w:rsid w:val="0017100F"/>
    <w:rsid w:val="001B08F0"/>
    <w:rsid w:val="001C044B"/>
    <w:rsid w:val="001D0E7D"/>
    <w:rsid w:val="001E0B8E"/>
    <w:rsid w:val="001E23F9"/>
    <w:rsid w:val="00204D35"/>
    <w:rsid w:val="00207281"/>
    <w:rsid w:val="00216F21"/>
    <w:rsid w:val="00227B67"/>
    <w:rsid w:val="00237A01"/>
    <w:rsid w:val="00241465"/>
    <w:rsid w:val="002600C8"/>
    <w:rsid w:val="0028171B"/>
    <w:rsid w:val="00283CCD"/>
    <w:rsid w:val="0029083A"/>
    <w:rsid w:val="002A5471"/>
    <w:rsid w:val="002B5BC8"/>
    <w:rsid w:val="002C0673"/>
    <w:rsid w:val="002C1B7D"/>
    <w:rsid w:val="002D5343"/>
    <w:rsid w:val="002D6916"/>
    <w:rsid w:val="002E20C5"/>
    <w:rsid w:val="002F04E2"/>
    <w:rsid w:val="002F3777"/>
    <w:rsid w:val="002F4152"/>
    <w:rsid w:val="00300370"/>
    <w:rsid w:val="00300973"/>
    <w:rsid w:val="00301D54"/>
    <w:rsid w:val="003127A3"/>
    <w:rsid w:val="00321913"/>
    <w:rsid w:val="00325955"/>
    <w:rsid w:val="00327CE7"/>
    <w:rsid w:val="0034418F"/>
    <w:rsid w:val="00345594"/>
    <w:rsid w:val="00355A3A"/>
    <w:rsid w:val="00372BEB"/>
    <w:rsid w:val="00374714"/>
    <w:rsid w:val="003902FA"/>
    <w:rsid w:val="003B193A"/>
    <w:rsid w:val="003C249E"/>
    <w:rsid w:val="003C6AB0"/>
    <w:rsid w:val="003D0508"/>
    <w:rsid w:val="00400A88"/>
    <w:rsid w:val="00402F5C"/>
    <w:rsid w:val="004211B2"/>
    <w:rsid w:val="00425C3D"/>
    <w:rsid w:val="00433D22"/>
    <w:rsid w:val="004369DE"/>
    <w:rsid w:val="00446E53"/>
    <w:rsid w:val="004470DC"/>
    <w:rsid w:val="00447DCF"/>
    <w:rsid w:val="00455D07"/>
    <w:rsid w:val="00462864"/>
    <w:rsid w:val="00473A66"/>
    <w:rsid w:val="0048060F"/>
    <w:rsid w:val="004A3180"/>
    <w:rsid w:val="004B20E8"/>
    <w:rsid w:val="004B2344"/>
    <w:rsid w:val="004C21B9"/>
    <w:rsid w:val="004E3D08"/>
    <w:rsid w:val="005014EE"/>
    <w:rsid w:val="00502333"/>
    <w:rsid w:val="005038FD"/>
    <w:rsid w:val="00507179"/>
    <w:rsid w:val="00510024"/>
    <w:rsid w:val="005136F8"/>
    <w:rsid w:val="00521033"/>
    <w:rsid w:val="00522E0D"/>
    <w:rsid w:val="0052347D"/>
    <w:rsid w:val="00523580"/>
    <w:rsid w:val="005255BC"/>
    <w:rsid w:val="00531A5F"/>
    <w:rsid w:val="00535DDE"/>
    <w:rsid w:val="00546B90"/>
    <w:rsid w:val="0056765B"/>
    <w:rsid w:val="00571449"/>
    <w:rsid w:val="00575404"/>
    <w:rsid w:val="00577BEB"/>
    <w:rsid w:val="00582C89"/>
    <w:rsid w:val="00591D0F"/>
    <w:rsid w:val="00596780"/>
    <w:rsid w:val="005A349E"/>
    <w:rsid w:val="005C19F8"/>
    <w:rsid w:val="005C55DA"/>
    <w:rsid w:val="005C62AF"/>
    <w:rsid w:val="005D01B8"/>
    <w:rsid w:val="005D4559"/>
    <w:rsid w:val="005F7E2C"/>
    <w:rsid w:val="0060175C"/>
    <w:rsid w:val="00602DD9"/>
    <w:rsid w:val="0060524A"/>
    <w:rsid w:val="0061284A"/>
    <w:rsid w:val="0061501B"/>
    <w:rsid w:val="00622B79"/>
    <w:rsid w:val="006446B0"/>
    <w:rsid w:val="0067036E"/>
    <w:rsid w:val="0068475D"/>
    <w:rsid w:val="00697898"/>
    <w:rsid w:val="006A0AD5"/>
    <w:rsid w:val="006A139D"/>
    <w:rsid w:val="006A57EE"/>
    <w:rsid w:val="006A7C47"/>
    <w:rsid w:val="006C6CFA"/>
    <w:rsid w:val="006E36E8"/>
    <w:rsid w:val="00712596"/>
    <w:rsid w:val="00712E67"/>
    <w:rsid w:val="00713981"/>
    <w:rsid w:val="007306F1"/>
    <w:rsid w:val="00731104"/>
    <w:rsid w:val="00731BBC"/>
    <w:rsid w:val="007322E4"/>
    <w:rsid w:val="00775230"/>
    <w:rsid w:val="00790C89"/>
    <w:rsid w:val="00794DF0"/>
    <w:rsid w:val="00795F41"/>
    <w:rsid w:val="007A02C0"/>
    <w:rsid w:val="007B558F"/>
    <w:rsid w:val="007B5A32"/>
    <w:rsid w:val="007C4B54"/>
    <w:rsid w:val="007E2069"/>
    <w:rsid w:val="007E5E91"/>
    <w:rsid w:val="007E6290"/>
    <w:rsid w:val="00802F50"/>
    <w:rsid w:val="00807409"/>
    <w:rsid w:val="00833823"/>
    <w:rsid w:val="00835578"/>
    <w:rsid w:val="008566A7"/>
    <w:rsid w:val="008A1730"/>
    <w:rsid w:val="008B2EF0"/>
    <w:rsid w:val="008D1020"/>
    <w:rsid w:val="008D6210"/>
    <w:rsid w:val="009127BF"/>
    <w:rsid w:val="00917B87"/>
    <w:rsid w:val="00920C44"/>
    <w:rsid w:val="0093011E"/>
    <w:rsid w:val="00951AA6"/>
    <w:rsid w:val="00952303"/>
    <w:rsid w:val="0096161C"/>
    <w:rsid w:val="00962C3E"/>
    <w:rsid w:val="009668FD"/>
    <w:rsid w:val="009743E7"/>
    <w:rsid w:val="00976CBE"/>
    <w:rsid w:val="009839B5"/>
    <w:rsid w:val="009920BC"/>
    <w:rsid w:val="009A14F0"/>
    <w:rsid w:val="009A1FAD"/>
    <w:rsid w:val="009A6A85"/>
    <w:rsid w:val="009B133A"/>
    <w:rsid w:val="009B7F79"/>
    <w:rsid w:val="009C0768"/>
    <w:rsid w:val="009C3CDB"/>
    <w:rsid w:val="009C6779"/>
    <w:rsid w:val="009E2C87"/>
    <w:rsid w:val="009E6E9F"/>
    <w:rsid w:val="009F4B82"/>
    <w:rsid w:val="009F6A54"/>
    <w:rsid w:val="00A24EAB"/>
    <w:rsid w:val="00A250DE"/>
    <w:rsid w:val="00A323E9"/>
    <w:rsid w:val="00A37274"/>
    <w:rsid w:val="00A42A3F"/>
    <w:rsid w:val="00A74CFD"/>
    <w:rsid w:val="00A91FC3"/>
    <w:rsid w:val="00A97B0D"/>
    <w:rsid w:val="00AB1AA2"/>
    <w:rsid w:val="00AB307E"/>
    <w:rsid w:val="00AE490A"/>
    <w:rsid w:val="00B03FC5"/>
    <w:rsid w:val="00B1286B"/>
    <w:rsid w:val="00B12C07"/>
    <w:rsid w:val="00B23DF2"/>
    <w:rsid w:val="00B96476"/>
    <w:rsid w:val="00BA1052"/>
    <w:rsid w:val="00BA18F7"/>
    <w:rsid w:val="00BD60F9"/>
    <w:rsid w:val="00BD7DEE"/>
    <w:rsid w:val="00BE4834"/>
    <w:rsid w:val="00BF216C"/>
    <w:rsid w:val="00C01D0E"/>
    <w:rsid w:val="00C0223A"/>
    <w:rsid w:val="00C022E9"/>
    <w:rsid w:val="00C11EE3"/>
    <w:rsid w:val="00C1405C"/>
    <w:rsid w:val="00C250CC"/>
    <w:rsid w:val="00C27C67"/>
    <w:rsid w:val="00C37076"/>
    <w:rsid w:val="00C63FA6"/>
    <w:rsid w:val="00C71CF5"/>
    <w:rsid w:val="00C7564A"/>
    <w:rsid w:val="00C762B7"/>
    <w:rsid w:val="00C7696C"/>
    <w:rsid w:val="00C97069"/>
    <w:rsid w:val="00CA5085"/>
    <w:rsid w:val="00CB1F0B"/>
    <w:rsid w:val="00CB49B4"/>
    <w:rsid w:val="00CC0EF7"/>
    <w:rsid w:val="00CD5314"/>
    <w:rsid w:val="00CD55C1"/>
    <w:rsid w:val="00CE4A76"/>
    <w:rsid w:val="00D1210F"/>
    <w:rsid w:val="00D23151"/>
    <w:rsid w:val="00D24EC8"/>
    <w:rsid w:val="00D31431"/>
    <w:rsid w:val="00D31F20"/>
    <w:rsid w:val="00D32184"/>
    <w:rsid w:val="00D36612"/>
    <w:rsid w:val="00D43F8A"/>
    <w:rsid w:val="00D638CE"/>
    <w:rsid w:val="00D735BC"/>
    <w:rsid w:val="00D80FC8"/>
    <w:rsid w:val="00DA1E14"/>
    <w:rsid w:val="00DA31B5"/>
    <w:rsid w:val="00DA49EE"/>
    <w:rsid w:val="00DA74DA"/>
    <w:rsid w:val="00DB2E76"/>
    <w:rsid w:val="00DB3043"/>
    <w:rsid w:val="00DB3C3C"/>
    <w:rsid w:val="00DC639B"/>
    <w:rsid w:val="00DD0721"/>
    <w:rsid w:val="00DD2877"/>
    <w:rsid w:val="00DE1A9E"/>
    <w:rsid w:val="00DE2C3B"/>
    <w:rsid w:val="00DE74B0"/>
    <w:rsid w:val="00DF24DA"/>
    <w:rsid w:val="00E004EC"/>
    <w:rsid w:val="00E010A4"/>
    <w:rsid w:val="00E0528A"/>
    <w:rsid w:val="00E16C88"/>
    <w:rsid w:val="00E20074"/>
    <w:rsid w:val="00E25E09"/>
    <w:rsid w:val="00E3510F"/>
    <w:rsid w:val="00E51FCA"/>
    <w:rsid w:val="00E66143"/>
    <w:rsid w:val="00E84301"/>
    <w:rsid w:val="00EA1F3F"/>
    <w:rsid w:val="00EB52C2"/>
    <w:rsid w:val="00ED6C66"/>
    <w:rsid w:val="00ED7E8D"/>
    <w:rsid w:val="00EF6F97"/>
    <w:rsid w:val="00EF74A9"/>
    <w:rsid w:val="00EF7708"/>
    <w:rsid w:val="00F006AE"/>
    <w:rsid w:val="00F0182C"/>
    <w:rsid w:val="00F03FA4"/>
    <w:rsid w:val="00F07D79"/>
    <w:rsid w:val="00F1330E"/>
    <w:rsid w:val="00F3264F"/>
    <w:rsid w:val="00F36BE4"/>
    <w:rsid w:val="00F476C2"/>
    <w:rsid w:val="00F500AC"/>
    <w:rsid w:val="00F50BC9"/>
    <w:rsid w:val="00F55981"/>
    <w:rsid w:val="00F84EE2"/>
    <w:rsid w:val="00F90852"/>
    <w:rsid w:val="00F96E01"/>
    <w:rsid w:val="00FD0705"/>
    <w:rsid w:val="00FE2FD8"/>
    <w:rsid w:val="00FF717E"/>
    <w:rsid w:val="71C936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99F67"/>
  <w15:chartTrackingRefBased/>
  <w15:docId w15:val="{C1333A64-99E8-45A1-8FFE-40E3B63F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D35"/>
    <w:pPr>
      <w:spacing w:after="200" w:line="276" w:lineRule="auto"/>
    </w:pPr>
    <w:rPr>
      <w:rFonts w:ascii="Arial" w:eastAsiaTheme="minorEastAsia"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127BF"/>
    <w:pPr>
      <w:spacing w:after="160" w:line="259" w:lineRule="auto"/>
      <w:ind w:left="720"/>
      <w:contextualSpacing/>
    </w:pPr>
    <w:rPr>
      <w:rFonts w:asciiTheme="minorHAnsi" w:eastAsiaTheme="minorHAnsi" w:hAnsiTheme="minorHAnsi"/>
      <w:color w:val="auto"/>
    </w:rPr>
  </w:style>
  <w:style w:type="paragraph" w:styleId="Header">
    <w:name w:val="header"/>
    <w:basedOn w:val="Normal"/>
    <w:link w:val="HeaderChar"/>
    <w:uiPriority w:val="99"/>
    <w:unhideWhenUsed/>
    <w:rsid w:val="00E004EC"/>
    <w:pPr>
      <w:tabs>
        <w:tab w:val="center" w:pos="4513"/>
        <w:tab w:val="right" w:pos="9026"/>
      </w:tabs>
      <w:spacing w:after="0" w:line="240" w:lineRule="auto"/>
    </w:pPr>
    <w:rPr>
      <w:rFonts w:asciiTheme="minorHAnsi" w:eastAsiaTheme="minorHAnsi" w:hAnsiTheme="minorHAnsi"/>
      <w:color w:val="auto"/>
    </w:rPr>
  </w:style>
  <w:style w:type="character" w:customStyle="1" w:styleId="HeaderChar">
    <w:name w:val="Header Char"/>
    <w:basedOn w:val="DefaultParagraphFont"/>
    <w:link w:val="Header"/>
    <w:uiPriority w:val="99"/>
    <w:rsid w:val="00E004EC"/>
  </w:style>
  <w:style w:type="paragraph" w:styleId="Footer">
    <w:name w:val="footer"/>
    <w:basedOn w:val="Normal"/>
    <w:link w:val="FooterChar"/>
    <w:uiPriority w:val="99"/>
    <w:unhideWhenUsed/>
    <w:rsid w:val="00E004EC"/>
    <w:pPr>
      <w:tabs>
        <w:tab w:val="center" w:pos="4513"/>
        <w:tab w:val="right" w:pos="9026"/>
      </w:tabs>
      <w:spacing w:after="0" w:line="240" w:lineRule="auto"/>
    </w:pPr>
    <w:rPr>
      <w:rFonts w:asciiTheme="minorHAnsi" w:eastAsiaTheme="minorHAnsi" w:hAnsiTheme="minorHAnsi"/>
      <w:color w:val="auto"/>
    </w:rPr>
  </w:style>
  <w:style w:type="character" w:customStyle="1" w:styleId="FooterChar">
    <w:name w:val="Footer Char"/>
    <w:basedOn w:val="DefaultParagraphFont"/>
    <w:link w:val="Footer"/>
    <w:uiPriority w:val="99"/>
    <w:rsid w:val="00E004EC"/>
  </w:style>
  <w:style w:type="character" w:styleId="CommentReference">
    <w:name w:val="annotation reference"/>
    <w:basedOn w:val="DefaultParagraphFont"/>
    <w:uiPriority w:val="99"/>
    <w:semiHidden/>
    <w:unhideWhenUsed/>
    <w:rsid w:val="007306F1"/>
    <w:rPr>
      <w:sz w:val="16"/>
      <w:szCs w:val="16"/>
    </w:rPr>
  </w:style>
  <w:style w:type="paragraph" w:styleId="CommentText">
    <w:name w:val="annotation text"/>
    <w:basedOn w:val="Normal"/>
    <w:link w:val="CommentTextChar"/>
    <w:uiPriority w:val="99"/>
    <w:unhideWhenUsed/>
    <w:rsid w:val="007306F1"/>
    <w:pPr>
      <w:spacing w:after="160" w:line="240" w:lineRule="auto"/>
    </w:pPr>
    <w:rPr>
      <w:rFonts w:asciiTheme="minorHAnsi" w:eastAsiaTheme="minorHAnsi" w:hAnsiTheme="minorHAnsi"/>
      <w:color w:val="auto"/>
      <w:sz w:val="20"/>
      <w:szCs w:val="20"/>
    </w:rPr>
  </w:style>
  <w:style w:type="character" w:customStyle="1" w:styleId="CommentTextChar">
    <w:name w:val="Comment Text Char"/>
    <w:basedOn w:val="DefaultParagraphFont"/>
    <w:link w:val="CommentText"/>
    <w:uiPriority w:val="99"/>
    <w:rsid w:val="007306F1"/>
    <w:rPr>
      <w:sz w:val="20"/>
      <w:szCs w:val="20"/>
    </w:rPr>
  </w:style>
  <w:style w:type="paragraph" w:styleId="CommentSubject">
    <w:name w:val="annotation subject"/>
    <w:basedOn w:val="CommentText"/>
    <w:next w:val="CommentText"/>
    <w:link w:val="CommentSubjectChar"/>
    <w:uiPriority w:val="99"/>
    <w:semiHidden/>
    <w:unhideWhenUsed/>
    <w:rsid w:val="007306F1"/>
    <w:rPr>
      <w:b/>
      <w:bCs/>
    </w:rPr>
  </w:style>
  <w:style w:type="character" w:customStyle="1" w:styleId="CommentSubjectChar">
    <w:name w:val="Comment Subject Char"/>
    <w:basedOn w:val="CommentTextChar"/>
    <w:link w:val="CommentSubject"/>
    <w:uiPriority w:val="99"/>
    <w:semiHidden/>
    <w:rsid w:val="007306F1"/>
    <w:rPr>
      <w:b/>
      <w:bCs/>
      <w:sz w:val="20"/>
      <w:szCs w:val="20"/>
    </w:rPr>
  </w:style>
  <w:style w:type="paragraph" w:customStyle="1" w:styleId="Normal0">
    <w:name w:val="Normal0"/>
    <w:qFormat/>
    <w:rsid w:val="00D638CE"/>
    <w:pPr>
      <w:spacing w:line="256" w:lineRule="auto"/>
    </w:pPr>
    <w:rPr>
      <w:rFonts w:ascii="Calibri" w:eastAsia="Calibri" w:hAnsi="Calibri" w:cs="Calibri"/>
      <w:lang w:eastAsia="en-AU"/>
    </w:rPr>
  </w:style>
  <w:style w:type="character" w:styleId="Emphasis">
    <w:name w:val="Emphasis"/>
    <w:basedOn w:val="DefaultParagraphFont"/>
    <w:uiPriority w:val="20"/>
    <w:qFormat/>
    <w:rsid w:val="00D638CE"/>
    <w:rPr>
      <w:i/>
      <w:iCs/>
    </w:rPr>
  </w:style>
  <w:style w:type="paragraph" w:styleId="BalloonText">
    <w:name w:val="Balloon Text"/>
    <w:basedOn w:val="Normal"/>
    <w:link w:val="BalloonTextChar"/>
    <w:uiPriority w:val="99"/>
    <w:semiHidden/>
    <w:unhideWhenUsed/>
    <w:rsid w:val="00237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A01"/>
    <w:rPr>
      <w:rFonts w:ascii="Segoe UI" w:hAnsi="Segoe UI" w:cs="Segoe UI"/>
      <w:sz w:val="18"/>
      <w:szCs w:val="18"/>
    </w:rPr>
  </w:style>
  <w:style w:type="character" w:styleId="Hyperlink">
    <w:name w:val="Hyperlink"/>
    <w:basedOn w:val="DefaultParagraphFont"/>
    <w:uiPriority w:val="99"/>
    <w:unhideWhenUsed/>
    <w:rsid w:val="00795F41"/>
    <w:rPr>
      <w:color w:val="0563C1" w:themeColor="hyperlink"/>
      <w:u w:val="single"/>
    </w:rPr>
  </w:style>
  <w:style w:type="paragraph" w:customStyle="1" w:styleId="Default">
    <w:name w:val="Default"/>
    <w:rsid w:val="00C250CC"/>
    <w:pPr>
      <w:autoSpaceDE w:val="0"/>
      <w:autoSpaceDN w:val="0"/>
      <w:adjustRightInd w:val="0"/>
      <w:spacing w:after="0" w:line="240" w:lineRule="auto"/>
    </w:pPr>
    <w:rPr>
      <w:rFonts w:ascii="Calibri" w:hAnsi="Calibri" w:cs="Calibri"/>
      <w:color w:val="000000"/>
      <w:sz w:val="24"/>
      <w:szCs w:val="24"/>
    </w:rPr>
  </w:style>
  <w:style w:type="table" w:customStyle="1" w:styleId="NormalTable0">
    <w:name w:val="Normal Table0"/>
    <w:uiPriority w:val="99"/>
    <w:semiHidden/>
    <w:unhideWhenUsed/>
    <w:rsid w:val="008D6210"/>
    <w:rPr>
      <w:rFonts w:ascii="Calibri" w:eastAsia="Calibri" w:hAnsi="Calibri" w:cs="Calibri"/>
      <w:lang w:val="en-US" w:eastAsia="en-AU"/>
    </w:rPr>
    <w:tblPr>
      <w:tblInd w:w="0" w:type="dxa"/>
      <w:tblCellMar>
        <w:top w:w="0" w:type="dxa"/>
        <w:left w:w="108" w:type="dxa"/>
        <w:bottom w:w="0" w:type="dxa"/>
        <w:right w:w="108" w:type="dxa"/>
      </w:tblCellMar>
    </w:tblPr>
  </w:style>
  <w:style w:type="table" w:customStyle="1" w:styleId="PinkRowTableStyle">
    <w:name w:val="Pink Row Table Style"/>
    <w:basedOn w:val="TableNormal"/>
    <w:uiPriority w:val="99"/>
    <w:rsid w:val="001B08F0"/>
    <w:pPr>
      <w:spacing w:after="0" w:line="240" w:lineRule="auto"/>
    </w:pPr>
    <w:rPr>
      <w:rFonts w:eastAsiaTheme="minorEastAsia"/>
      <w:lang w:val="en-US"/>
    </w:rPr>
    <w:tblPr>
      <w:tblStyleRowBandSize w:val="1"/>
      <w:tblBorders>
        <w:top w:val="single" w:sz="4" w:space="0" w:color="FF79FF"/>
        <w:left w:val="single" w:sz="4" w:space="0" w:color="FF79FF"/>
        <w:bottom w:val="single" w:sz="4" w:space="0" w:color="FF79FF"/>
        <w:right w:val="single" w:sz="4" w:space="0" w:color="FF79FF"/>
        <w:insideH w:val="single" w:sz="4" w:space="0" w:color="FF79FF"/>
        <w:insideV w:val="single" w:sz="4" w:space="0" w:color="FF79FF"/>
      </w:tblBorders>
    </w:tblPr>
    <w:tblStylePr w:type="firstRow">
      <w:tblPr/>
      <w:tcPr>
        <w:tcBorders>
          <w:top w:val="single" w:sz="4" w:space="0" w:color="FF79FF"/>
          <w:left w:val="single" w:sz="4" w:space="0" w:color="FF79FF"/>
          <w:bottom w:val="single" w:sz="4" w:space="0" w:color="FF79FF"/>
          <w:right w:val="single" w:sz="4" w:space="0" w:color="FF79FF"/>
          <w:insideH w:val="single" w:sz="4" w:space="0" w:color="FF79FF"/>
          <w:insideV w:val="single" w:sz="4" w:space="0" w:color="FF79FF"/>
          <w:tl2br w:val="nil"/>
          <w:tr2bl w:val="nil"/>
        </w:tcBorders>
        <w:shd w:val="pct25" w:color="FF79FF" w:fill="FF79FF"/>
      </w:tcPr>
    </w:tblStylePr>
    <w:tblStylePr w:type="band1Horz">
      <w:tblPr/>
      <w:tcPr>
        <w:tcBorders>
          <w:top w:val="single" w:sz="4" w:space="0" w:color="FF79FF"/>
          <w:left w:val="single" w:sz="4" w:space="0" w:color="FF79FF"/>
          <w:bottom w:val="single" w:sz="4" w:space="0" w:color="FF79FF"/>
          <w:right w:val="single" w:sz="4" w:space="0" w:color="FF79FF"/>
          <w:insideH w:val="single" w:sz="4" w:space="0" w:color="FF79FF"/>
          <w:insideV w:val="single" w:sz="4" w:space="0" w:color="FF79FF"/>
          <w:tl2br w:val="nil"/>
          <w:tr2bl w:val="nil"/>
        </w:tcBorders>
      </w:tcPr>
    </w:tblStylePr>
    <w:tblStylePr w:type="band2Horz">
      <w:tblPr/>
      <w:tcPr>
        <w:tcBorders>
          <w:top w:val="single" w:sz="4" w:space="0" w:color="FF79FF"/>
          <w:left w:val="single" w:sz="4" w:space="0" w:color="FF79FF"/>
          <w:bottom w:val="single" w:sz="4" w:space="0" w:color="FF79FF"/>
          <w:right w:val="single" w:sz="4" w:space="0" w:color="FF79FF"/>
          <w:insideH w:val="single" w:sz="4" w:space="0" w:color="FF79FF"/>
          <w:insideV w:val="single" w:sz="4" w:space="0" w:color="FF79FF"/>
          <w:tl2br w:val="nil"/>
          <w:tr2bl w:val="nil"/>
        </w:tcBorders>
        <w:shd w:val="clear" w:color="auto" w:fill="FFE4FF"/>
      </w:tcPr>
    </w:tblStylePr>
  </w:style>
  <w:style w:type="character" w:customStyle="1" w:styleId="ListParagraphChar">
    <w:name w:val="List Paragraph Char"/>
    <w:basedOn w:val="DefaultParagraphFont"/>
    <w:link w:val="ListParagraph"/>
    <w:uiPriority w:val="34"/>
    <w:rsid w:val="00E51FCA"/>
  </w:style>
  <w:style w:type="paragraph" w:styleId="Revision">
    <w:name w:val="Revision"/>
    <w:hidden/>
    <w:uiPriority w:val="99"/>
    <w:semiHidden/>
    <w:rsid w:val="00EF6F97"/>
    <w:pPr>
      <w:spacing w:after="0" w:line="240" w:lineRule="auto"/>
    </w:pPr>
    <w:rPr>
      <w:rFonts w:ascii="Arial" w:eastAsiaTheme="minorEastAsia" w:hAnsi="Arial"/>
      <w:color w:val="000000" w:themeColor="text1"/>
    </w:rPr>
  </w:style>
  <w:style w:type="paragraph" w:customStyle="1" w:styleId="paragraph">
    <w:name w:val="paragraph"/>
    <w:basedOn w:val="Normal"/>
    <w:rsid w:val="006446B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6446B0"/>
  </w:style>
  <w:style w:type="character" w:customStyle="1" w:styleId="eop">
    <w:name w:val="eop"/>
    <w:basedOn w:val="DefaultParagraphFont"/>
    <w:rsid w:val="00644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224">
      <w:bodyDiv w:val="1"/>
      <w:marLeft w:val="0"/>
      <w:marRight w:val="0"/>
      <w:marTop w:val="0"/>
      <w:marBottom w:val="0"/>
      <w:divBdr>
        <w:top w:val="none" w:sz="0" w:space="0" w:color="auto"/>
        <w:left w:val="none" w:sz="0" w:space="0" w:color="auto"/>
        <w:bottom w:val="none" w:sz="0" w:space="0" w:color="auto"/>
        <w:right w:val="none" w:sz="0" w:space="0" w:color="auto"/>
      </w:divBdr>
    </w:div>
    <w:div w:id="205336005">
      <w:bodyDiv w:val="1"/>
      <w:marLeft w:val="0"/>
      <w:marRight w:val="0"/>
      <w:marTop w:val="0"/>
      <w:marBottom w:val="0"/>
      <w:divBdr>
        <w:top w:val="none" w:sz="0" w:space="0" w:color="auto"/>
        <w:left w:val="none" w:sz="0" w:space="0" w:color="auto"/>
        <w:bottom w:val="none" w:sz="0" w:space="0" w:color="auto"/>
        <w:right w:val="none" w:sz="0" w:space="0" w:color="auto"/>
      </w:divBdr>
    </w:div>
    <w:div w:id="380910018">
      <w:bodyDiv w:val="1"/>
      <w:marLeft w:val="0"/>
      <w:marRight w:val="0"/>
      <w:marTop w:val="0"/>
      <w:marBottom w:val="0"/>
      <w:divBdr>
        <w:top w:val="none" w:sz="0" w:space="0" w:color="auto"/>
        <w:left w:val="none" w:sz="0" w:space="0" w:color="auto"/>
        <w:bottom w:val="none" w:sz="0" w:space="0" w:color="auto"/>
        <w:right w:val="none" w:sz="0" w:space="0" w:color="auto"/>
      </w:divBdr>
      <w:divsChild>
        <w:div w:id="1031959502">
          <w:marLeft w:val="0"/>
          <w:marRight w:val="0"/>
          <w:marTop w:val="0"/>
          <w:marBottom w:val="0"/>
          <w:divBdr>
            <w:top w:val="none" w:sz="0" w:space="0" w:color="auto"/>
            <w:left w:val="none" w:sz="0" w:space="0" w:color="auto"/>
            <w:bottom w:val="none" w:sz="0" w:space="0" w:color="auto"/>
            <w:right w:val="none" w:sz="0" w:space="0" w:color="auto"/>
          </w:divBdr>
        </w:div>
        <w:div w:id="1971014979">
          <w:marLeft w:val="0"/>
          <w:marRight w:val="0"/>
          <w:marTop w:val="0"/>
          <w:marBottom w:val="0"/>
          <w:divBdr>
            <w:top w:val="none" w:sz="0" w:space="0" w:color="auto"/>
            <w:left w:val="none" w:sz="0" w:space="0" w:color="auto"/>
            <w:bottom w:val="none" w:sz="0" w:space="0" w:color="auto"/>
            <w:right w:val="none" w:sz="0" w:space="0" w:color="auto"/>
          </w:divBdr>
        </w:div>
        <w:div w:id="1910849197">
          <w:marLeft w:val="0"/>
          <w:marRight w:val="0"/>
          <w:marTop w:val="0"/>
          <w:marBottom w:val="0"/>
          <w:divBdr>
            <w:top w:val="none" w:sz="0" w:space="0" w:color="auto"/>
            <w:left w:val="none" w:sz="0" w:space="0" w:color="auto"/>
            <w:bottom w:val="none" w:sz="0" w:space="0" w:color="auto"/>
            <w:right w:val="none" w:sz="0" w:space="0" w:color="auto"/>
          </w:divBdr>
        </w:div>
      </w:divsChild>
    </w:div>
    <w:div w:id="766846979">
      <w:bodyDiv w:val="1"/>
      <w:marLeft w:val="0"/>
      <w:marRight w:val="0"/>
      <w:marTop w:val="0"/>
      <w:marBottom w:val="0"/>
      <w:divBdr>
        <w:top w:val="none" w:sz="0" w:space="0" w:color="auto"/>
        <w:left w:val="none" w:sz="0" w:space="0" w:color="auto"/>
        <w:bottom w:val="none" w:sz="0" w:space="0" w:color="auto"/>
        <w:right w:val="none" w:sz="0" w:space="0" w:color="auto"/>
      </w:divBdr>
    </w:div>
    <w:div w:id="919868867">
      <w:bodyDiv w:val="1"/>
      <w:marLeft w:val="0"/>
      <w:marRight w:val="0"/>
      <w:marTop w:val="0"/>
      <w:marBottom w:val="0"/>
      <w:divBdr>
        <w:top w:val="none" w:sz="0" w:space="0" w:color="auto"/>
        <w:left w:val="none" w:sz="0" w:space="0" w:color="auto"/>
        <w:bottom w:val="none" w:sz="0" w:space="0" w:color="auto"/>
        <w:right w:val="none" w:sz="0" w:space="0" w:color="auto"/>
      </w:divBdr>
      <w:divsChild>
        <w:div w:id="586504930">
          <w:marLeft w:val="0"/>
          <w:marRight w:val="0"/>
          <w:marTop w:val="0"/>
          <w:marBottom w:val="0"/>
          <w:divBdr>
            <w:top w:val="none" w:sz="0" w:space="0" w:color="auto"/>
            <w:left w:val="none" w:sz="0" w:space="0" w:color="auto"/>
            <w:bottom w:val="none" w:sz="0" w:space="0" w:color="auto"/>
            <w:right w:val="none" w:sz="0" w:space="0" w:color="auto"/>
          </w:divBdr>
        </w:div>
        <w:div w:id="759646502">
          <w:marLeft w:val="0"/>
          <w:marRight w:val="0"/>
          <w:marTop w:val="0"/>
          <w:marBottom w:val="0"/>
          <w:divBdr>
            <w:top w:val="none" w:sz="0" w:space="0" w:color="auto"/>
            <w:left w:val="none" w:sz="0" w:space="0" w:color="auto"/>
            <w:bottom w:val="none" w:sz="0" w:space="0" w:color="auto"/>
            <w:right w:val="none" w:sz="0" w:space="0" w:color="auto"/>
          </w:divBdr>
        </w:div>
        <w:div w:id="1423599022">
          <w:marLeft w:val="0"/>
          <w:marRight w:val="0"/>
          <w:marTop w:val="0"/>
          <w:marBottom w:val="0"/>
          <w:divBdr>
            <w:top w:val="none" w:sz="0" w:space="0" w:color="auto"/>
            <w:left w:val="none" w:sz="0" w:space="0" w:color="auto"/>
            <w:bottom w:val="none" w:sz="0" w:space="0" w:color="auto"/>
            <w:right w:val="none" w:sz="0" w:space="0" w:color="auto"/>
          </w:divBdr>
        </w:div>
        <w:div w:id="1543596689">
          <w:marLeft w:val="0"/>
          <w:marRight w:val="0"/>
          <w:marTop w:val="0"/>
          <w:marBottom w:val="0"/>
          <w:divBdr>
            <w:top w:val="none" w:sz="0" w:space="0" w:color="auto"/>
            <w:left w:val="none" w:sz="0" w:space="0" w:color="auto"/>
            <w:bottom w:val="none" w:sz="0" w:space="0" w:color="auto"/>
            <w:right w:val="none" w:sz="0" w:space="0" w:color="auto"/>
          </w:divBdr>
        </w:div>
        <w:div w:id="1772048698">
          <w:marLeft w:val="0"/>
          <w:marRight w:val="0"/>
          <w:marTop w:val="0"/>
          <w:marBottom w:val="0"/>
          <w:divBdr>
            <w:top w:val="none" w:sz="0" w:space="0" w:color="auto"/>
            <w:left w:val="none" w:sz="0" w:space="0" w:color="auto"/>
            <w:bottom w:val="none" w:sz="0" w:space="0" w:color="auto"/>
            <w:right w:val="none" w:sz="0" w:space="0" w:color="auto"/>
          </w:divBdr>
        </w:div>
      </w:divsChild>
    </w:div>
    <w:div w:id="1049843631">
      <w:bodyDiv w:val="1"/>
      <w:marLeft w:val="0"/>
      <w:marRight w:val="0"/>
      <w:marTop w:val="0"/>
      <w:marBottom w:val="0"/>
      <w:divBdr>
        <w:top w:val="none" w:sz="0" w:space="0" w:color="auto"/>
        <w:left w:val="none" w:sz="0" w:space="0" w:color="auto"/>
        <w:bottom w:val="none" w:sz="0" w:space="0" w:color="auto"/>
        <w:right w:val="none" w:sz="0" w:space="0" w:color="auto"/>
      </w:divBdr>
    </w:div>
    <w:div w:id="1154688111">
      <w:bodyDiv w:val="1"/>
      <w:marLeft w:val="0"/>
      <w:marRight w:val="0"/>
      <w:marTop w:val="0"/>
      <w:marBottom w:val="0"/>
      <w:divBdr>
        <w:top w:val="none" w:sz="0" w:space="0" w:color="auto"/>
        <w:left w:val="none" w:sz="0" w:space="0" w:color="auto"/>
        <w:bottom w:val="none" w:sz="0" w:space="0" w:color="auto"/>
        <w:right w:val="none" w:sz="0" w:space="0" w:color="auto"/>
      </w:divBdr>
    </w:div>
    <w:div w:id="1302492759">
      <w:bodyDiv w:val="1"/>
      <w:marLeft w:val="0"/>
      <w:marRight w:val="0"/>
      <w:marTop w:val="0"/>
      <w:marBottom w:val="0"/>
      <w:divBdr>
        <w:top w:val="none" w:sz="0" w:space="0" w:color="auto"/>
        <w:left w:val="none" w:sz="0" w:space="0" w:color="auto"/>
        <w:bottom w:val="none" w:sz="0" w:space="0" w:color="auto"/>
        <w:right w:val="none" w:sz="0" w:space="0" w:color="auto"/>
      </w:divBdr>
    </w:div>
    <w:div w:id="1329862423">
      <w:bodyDiv w:val="1"/>
      <w:marLeft w:val="0"/>
      <w:marRight w:val="0"/>
      <w:marTop w:val="0"/>
      <w:marBottom w:val="0"/>
      <w:divBdr>
        <w:top w:val="none" w:sz="0" w:space="0" w:color="auto"/>
        <w:left w:val="none" w:sz="0" w:space="0" w:color="auto"/>
        <w:bottom w:val="none" w:sz="0" w:space="0" w:color="auto"/>
        <w:right w:val="none" w:sz="0" w:space="0" w:color="auto"/>
      </w:divBdr>
    </w:div>
    <w:div w:id="1917010725">
      <w:bodyDiv w:val="1"/>
      <w:marLeft w:val="0"/>
      <w:marRight w:val="0"/>
      <w:marTop w:val="0"/>
      <w:marBottom w:val="0"/>
      <w:divBdr>
        <w:top w:val="none" w:sz="0" w:space="0" w:color="auto"/>
        <w:left w:val="none" w:sz="0" w:space="0" w:color="auto"/>
        <w:bottom w:val="none" w:sz="0" w:space="0" w:color="auto"/>
        <w:right w:val="none" w:sz="0" w:space="0" w:color="auto"/>
      </w:divBdr>
    </w:div>
    <w:div w:id="192001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8EAEF40403B41BD46A9E792B070F0" ma:contentTypeVersion="14" ma:contentTypeDescription="Create a new document." ma:contentTypeScope="" ma:versionID="5aeba3860358a0cf226645b894744fdb">
  <xsd:schema xmlns:xsd="http://www.w3.org/2001/XMLSchema" xmlns:xs="http://www.w3.org/2001/XMLSchema" xmlns:p="http://schemas.microsoft.com/office/2006/metadata/properties" xmlns:ns2="bb2e4c1e-2fd8-465c-8e70-91885cc24c46" xmlns:ns3="bf1973e2-2eda-4711-a8da-2d6e591ec33a" targetNamespace="http://schemas.microsoft.com/office/2006/metadata/properties" ma:root="true" ma:fieldsID="3a45b0946651451917f5f9027c4a2351" ns2:_="" ns3:_="">
    <xsd:import namespace="bb2e4c1e-2fd8-465c-8e70-91885cc24c46"/>
    <xsd:import namespace="bf1973e2-2eda-4711-a8da-2d6e591ec3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e4c1e-2fd8-465c-8e70-91885cc24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7da05e1-530e-4c4a-8d27-de54ee5c5dfe"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1973e2-2eda-4711-a8da-2d6e591ec3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9635bae-ff8d-4069-b2cc-b851a08335de}" ma:internalName="TaxCatchAll" ma:showField="CatchAllData" ma:web="bf1973e2-2eda-4711-a8da-2d6e591ec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b2e4c1e-2fd8-465c-8e70-91885cc24c46" xsi:nil="true"/>
    <SharedWithUsers xmlns="bf1973e2-2eda-4711-a8da-2d6e591ec33a">
      <UserInfo>
        <DisplayName/>
        <AccountId xsi:nil="true"/>
        <AccountType/>
      </UserInfo>
    </SharedWithUsers>
    <lcf76f155ced4ddcb4097134ff3c332f xmlns="bb2e4c1e-2fd8-465c-8e70-91885cc24c46">
      <Terms xmlns="http://schemas.microsoft.com/office/infopath/2007/PartnerControls"/>
    </lcf76f155ced4ddcb4097134ff3c332f>
    <TaxCatchAll xmlns="bf1973e2-2eda-4711-a8da-2d6e591ec33a"/>
  </documentManagement>
</p:properties>
</file>

<file path=customXml/itemProps1.xml><?xml version="1.0" encoding="utf-8"?>
<ds:datastoreItem xmlns:ds="http://schemas.openxmlformats.org/officeDocument/2006/customXml" ds:itemID="{7A643C3B-F959-4BF8-8627-3C11B9798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e4c1e-2fd8-465c-8e70-91885cc24c46"/>
    <ds:schemaRef ds:uri="bf1973e2-2eda-4711-a8da-2d6e591ec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5D6B2-713F-4728-B613-1A870E2FC376}">
  <ds:schemaRefs>
    <ds:schemaRef ds:uri="http://schemas.microsoft.com/sharepoint/v3/contenttype/forms"/>
  </ds:schemaRefs>
</ds:datastoreItem>
</file>

<file path=customXml/itemProps3.xml><?xml version="1.0" encoding="utf-8"?>
<ds:datastoreItem xmlns:ds="http://schemas.openxmlformats.org/officeDocument/2006/customXml" ds:itemID="{3B8F5970-E214-4F91-A352-B69CB1DCA679}">
  <ds:schemaRefs>
    <ds:schemaRef ds:uri="http://schemas.microsoft.com/office/2006/metadata/properties"/>
    <ds:schemaRef ds:uri="http://schemas.microsoft.com/office/infopath/2007/PartnerControls"/>
    <ds:schemaRef ds:uri="bb2e4c1e-2fd8-465c-8e70-91885cc24c46"/>
    <ds:schemaRef ds:uri="bf1973e2-2eda-4711-a8da-2d6e591ec33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Moore</dc:creator>
  <cp:keywords/>
  <dc:description/>
  <cp:lastModifiedBy>Nicola Timberlake</cp:lastModifiedBy>
  <cp:revision>2</cp:revision>
  <dcterms:created xsi:type="dcterms:W3CDTF">2024-04-16T03:34:00Z</dcterms:created>
  <dcterms:modified xsi:type="dcterms:W3CDTF">2024-04-16T03:34:00Z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0x0101007AD8EAEF40403B41BD46A9E792B070F0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_activity">
    <vt:lpwstr>{"FileActivityType":"9","FileActivityTimeStamp":"2023-10-10T01:19:22.887Z","FileActivityUsersOnPage":[{"DisplayName":"Meg Barber (she/her/hers)","Id":"megbarber@safeandequal.org.au"}],"FileActivityNavigationId":null}</vt:lpwstr>
  </property>
</Properties>
</file>